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2585F" w14:textId="77777777" w:rsidR="006B6B65" w:rsidRDefault="00B51BCF" w:rsidP="00B51BCF">
      <w:pPr>
        <w:pStyle w:val="Header"/>
        <w:rPr>
          <w:b/>
          <w:bCs/>
          <w:rtl/>
        </w:rPr>
      </w:pPr>
      <w:r>
        <w:rPr>
          <w:rFonts w:hint="cs"/>
          <w:b/>
          <w:bCs/>
          <w:rtl/>
        </w:rPr>
        <w:t xml:space="preserve">     </w:t>
      </w:r>
    </w:p>
    <w:p w14:paraId="726522E1" w14:textId="77777777" w:rsidR="006B6B65" w:rsidRDefault="006B6B65" w:rsidP="00B51BCF">
      <w:pPr>
        <w:pStyle w:val="Header"/>
        <w:rPr>
          <w:b/>
          <w:bCs/>
          <w:rtl/>
        </w:rPr>
      </w:pPr>
      <w:r>
        <w:rPr>
          <w:rFonts w:hint="cs"/>
          <w:b/>
          <w:bCs/>
          <w:noProof/>
          <w:rtl/>
        </w:rPr>
        <w:drawing>
          <wp:anchor distT="0" distB="0" distL="114300" distR="114300" simplePos="0" relativeHeight="251661312" behindDoc="0" locked="0" layoutInCell="1" allowOverlap="1" wp14:anchorId="33620AAA" wp14:editId="533FF333">
            <wp:simplePos x="0" y="0"/>
            <wp:positionH relativeFrom="column">
              <wp:posOffset>344805</wp:posOffset>
            </wp:positionH>
            <wp:positionV relativeFrom="paragraph">
              <wp:posOffset>101600</wp:posOffset>
            </wp:positionV>
            <wp:extent cx="972820" cy="882015"/>
            <wp:effectExtent l="19050" t="0" r="0" b="0"/>
            <wp:wrapNone/>
            <wp:docPr id="3" name="Picture 8" descr="شعار%20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شعار%20الجامعة"/>
                    <pic:cNvPicPr>
                      <a:picLocks noChangeAspect="1" noChangeArrowheads="1"/>
                    </pic:cNvPicPr>
                  </pic:nvPicPr>
                  <pic:blipFill>
                    <a:blip r:embed="rId8" cstate="print"/>
                    <a:srcRect/>
                    <a:stretch>
                      <a:fillRect/>
                    </a:stretch>
                  </pic:blipFill>
                  <pic:spPr bwMode="auto">
                    <a:xfrm>
                      <a:off x="0" y="0"/>
                      <a:ext cx="972820" cy="882015"/>
                    </a:xfrm>
                    <a:prstGeom prst="rect">
                      <a:avLst/>
                    </a:prstGeom>
                    <a:noFill/>
                    <a:ln w="9525">
                      <a:noFill/>
                      <a:miter lim="800000"/>
                      <a:headEnd/>
                      <a:tailEnd/>
                    </a:ln>
                  </pic:spPr>
                </pic:pic>
              </a:graphicData>
            </a:graphic>
          </wp:anchor>
        </w:drawing>
      </w:r>
    </w:p>
    <w:p w14:paraId="2CF800EF" w14:textId="77777777" w:rsidR="00B51BCF" w:rsidRPr="000E32CC" w:rsidRDefault="006B6B65" w:rsidP="00B51BCF">
      <w:pPr>
        <w:pStyle w:val="Header"/>
        <w:rPr>
          <w:b/>
          <w:bCs/>
          <w:rtl/>
        </w:rPr>
      </w:pPr>
      <w:r>
        <w:rPr>
          <w:rFonts w:hint="cs"/>
          <w:b/>
          <w:bCs/>
          <w:rtl/>
        </w:rPr>
        <w:t xml:space="preserve">     </w:t>
      </w:r>
      <w:r w:rsidR="00B51BCF">
        <w:rPr>
          <w:rFonts w:hint="cs"/>
          <w:b/>
          <w:bCs/>
          <w:rtl/>
        </w:rPr>
        <w:t xml:space="preserve">  </w:t>
      </w:r>
      <w:r w:rsidR="00B51BCF" w:rsidRPr="000E32CC">
        <w:rPr>
          <w:rFonts w:hint="cs"/>
          <w:b/>
          <w:bCs/>
          <w:rtl/>
        </w:rPr>
        <w:t>جمهـــورية العـــراق</w:t>
      </w:r>
    </w:p>
    <w:p w14:paraId="41489994" w14:textId="77777777" w:rsidR="00B51BCF" w:rsidRPr="000E32CC" w:rsidRDefault="00B51BCF" w:rsidP="00B51BCF">
      <w:pPr>
        <w:pStyle w:val="Header"/>
        <w:rPr>
          <w:b/>
          <w:bCs/>
          <w:rtl/>
          <w:lang w:bidi="ar-IQ"/>
        </w:rPr>
      </w:pPr>
      <w:r w:rsidRPr="000E32CC">
        <w:rPr>
          <w:rFonts w:hint="cs"/>
          <w:b/>
          <w:bCs/>
          <w:rtl/>
          <w:lang w:bidi="ar-IQ"/>
        </w:rPr>
        <w:t>وزارة التعليم العالي والبحث العلمي</w:t>
      </w:r>
    </w:p>
    <w:p w14:paraId="1938AAEB" w14:textId="77777777" w:rsidR="00B51BCF" w:rsidRPr="000E32CC" w:rsidRDefault="00B51BCF" w:rsidP="00B51BCF">
      <w:pPr>
        <w:pStyle w:val="Header"/>
        <w:rPr>
          <w:b/>
          <w:bCs/>
          <w:rtl/>
        </w:rPr>
      </w:pPr>
      <w:r w:rsidRPr="000E32CC">
        <w:rPr>
          <w:rFonts w:hint="cs"/>
          <w:b/>
          <w:bCs/>
          <w:rtl/>
          <w:lang w:bidi="ar-IQ"/>
        </w:rPr>
        <w:t xml:space="preserve">  </w:t>
      </w:r>
      <w:r>
        <w:rPr>
          <w:rFonts w:hint="cs"/>
          <w:b/>
          <w:bCs/>
          <w:rtl/>
        </w:rPr>
        <w:t xml:space="preserve">     </w:t>
      </w:r>
      <w:r w:rsidR="006B6B65">
        <w:rPr>
          <w:rFonts w:hint="cs"/>
          <w:b/>
          <w:bCs/>
          <w:rtl/>
        </w:rPr>
        <w:t xml:space="preserve"> </w:t>
      </w:r>
      <w:r>
        <w:rPr>
          <w:rFonts w:hint="cs"/>
          <w:b/>
          <w:bCs/>
          <w:rtl/>
        </w:rPr>
        <w:t xml:space="preserve"> </w:t>
      </w:r>
      <w:r w:rsidRPr="000E32CC">
        <w:rPr>
          <w:b/>
          <w:bCs/>
          <w:rtl/>
        </w:rPr>
        <w:t>جامع</w:t>
      </w:r>
      <w:r w:rsidRPr="000E32CC">
        <w:rPr>
          <w:rFonts w:hint="cs"/>
          <w:b/>
          <w:bCs/>
          <w:rtl/>
        </w:rPr>
        <w:t>ــ</w:t>
      </w:r>
      <w:r w:rsidRPr="000E32CC">
        <w:rPr>
          <w:b/>
          <w:bCs/>
          <w:rtl/>
        </w:rPr>
        <w:t>ـة</w:t>
      </w:r>
      <w:r w:rsidRPr="000E32CC">
        <w:rPr>
          <w:rFonts w:hint="cs"/>
          <w:b/>
          <w:bCs/>
          <w:rtl/>
        </w:rPr>
        <w:t xml:space="preserve"> النهرين</w:t>
      </w:r>
    </w:p>
    <w:p w14:paraId="2E01BF48" w14:textId="77777777" w:rsidR="00B51BCF" w:rsidRPr="000E32CC" w:rsidRDefault="00B51BCF" w:rsidP="00B51BCF">
      <w:pPr>
        <w:pStyle w:val="Header"/>
        <w:rPr>
          <w:b/>
          <w:bCs/>
          <w:rtl/>
        </w:rPr>
      </w:pPr>
      <w:r>
        <w:rPr>
          <w:rFonts w:hint="cs"/>
          <w:b/>
          <w:bCs/>
          <w:rtl/>
        </w:rPr>
        <w:t xml:space="preserve">    </w:t>
      </w:r>
      <w:r w:rsidRPr="000E32CC">
        <w:rPr>
          <w:rFonts w:hint="cs"/>
          <w:b/>
          <w:bCs/>
          <w:rtl/>
        </w:rPr>
        <w:t>كليــة العلـــوم السياســـــية</w:t>
      </w:r>
      <w:r w:rsidRPr="000E32CC">
        <w:rPr>
          <w:b/>
          <w:bCs/>
          <w:lang w:bidi="ar-IQ"/>
        </w:rPr>
        <w:t xml:space="preserve">  </w:t>
      </w:r>
      <w:r w:rsidRPr="000E32CC">
        <w:rPr>
          <w:rFonts w:hint="cs"/>
          <w:b/>
          <w:bCs/>
          <w:rtl/>
        </w:rPr>
        <w:t xml:space="preserve"> </w:t>
      </w:r>
    </w:p>
    <w:p w14:paraId="1413F2B1" w14:textId="77777777" w:rsidR="00B723B2" w:rsidRDefault="00B51BCF" w:rsidP="00B51BCF">
      <w:pPr>
        <w:rPr>
          <w:rtl/>
          <w:lang w:bidi="ar-IQ"/>
        </w:rPr>
      </w:pPr>
      <w:r>
        <w:rPr>
          <w:rFonts w:cs="الشهيد محمد الدره" w:hint="cs"/>
          <w:b/>
          <w:bCs/>
          <w:rtl/>
          <w:lang w:bidi="ar-IQ"/>
        </w:rPr>
        <w:t xml:space="preserve">          </w:t>
      </w:r>
      <w:r w:rsidR="006B6B65">
        <w:rPr>
          <w:rFonts w:cs="الشهيد محمد الدره" w:hint="cs"/>
          <w:b/>
          <w:bCs/>
          <w:rtl/>
          <w:lang w:bidi="ar-IQ"/>
        </w:rPr>
        <w:t xml:space="preserve"> </w:t>
      </w:r>
      <w:r>
        <w:rPr>
          <w:rFonts w:cs="الشهيد محمد الدره" w:hint="cs"/>
          <w:b/>
          <w:bCs/>
          <w:rtl/>
          <w:lang w:bidi="ar-IQ"/>
        </w:rPr>
        <w:t xml:space="preserve"> </w:t>
      </w:r>
      <w:r w:rsidRPr="000E32CC">
        <w:rPr>
          <w:rFonts w:cs="الشهيد محمد الدره" w:hint="cs"/>
          <w:b/>
          <w:bCs/>
          <w:rtl/>
          <w:lang w:bidi="ar-IQ"/>
        </w:rPr>
        <w:t xml:space="preserve">شعبة </w:t>
      </w:r>
      <w:r>
        <w:rPr>
          <w:rFonts w:cs="الشهيد محمد الدره" w:hint="cs"/>
          <w:b/>
          <w:bCs/>
          <w:rtl/>
          <w:lang w:bidi="ar-IQ"/>
        </w:rPr>
        <w:t>المكتبة</w:t>
      </w:r>
    </w:p>
    <w:p w14:paraId="5C52395B" w14:textId="77777777" w:rsidR="00B51BCF" w:rsidRDefault="00B51BCF" w:rsidP="00B51BCF">
      <w:pPr>
        <w:rPr>
          <w:rtl/>
          <w:lang w:bidi="ar-IQ"/>
        </w:rPr>
      </w:pPr>
    </w:p>
    <w:p w14:paraId="596F35B8" w14:textId="77777777" w:rsidR="00B51BCF" w:rsidRDefault="00B51BCF" w:rsidP="00B51BCF">
      <w:pPr>
        <w:rPr>
          <w:rtl/>
          <w:lang w:bidi="ar-IQ"/>
        </w:rPr>
      </w:pPr>
    </w:p>
    <w:p w14:paraId="1A6CAFA2" w14:textId="77777777" w:rsidR="00B51BCF" w:rsidRDefault="00B51BCF" w:rsidP="00B51BCF">
      <w:pPr>
        <w:jc w:val="center"/>
        <w:rPr>
          <w:b/>
          <w:bCs/>
          <w:sz w:val="44"/>
          <w:szCs w:val="44"/>
          <w:rtl/>
          <w:lang w:bidi="ar-IQ"/>
        </w:rPr>
      </w:pPr>
      <w:r w:rsidRPr="00B51BCF">
        <w:rPr>
          <w:rFonts w:hint="cs"/>
          <w:b/>
          <w:bCs/>
          <w:sz w:val="44"/>
          <w:szCs w:val="44"/>
          <w:rtl/>
          <w:lang w:bidi="ar-IQ"/>
        </w:rPr>
        <w:t>دليل مكتبة كلية العلوم السياسية</w:t>
      </w:r>
    </w:p>
    <w:p w14:paraId="569AA0E2" w14:textId="77777777" w:rsidR="00B51BCF" w:rsidRDefault="00B51BCF" w:rsidP="00B51BCF">
      <w:pPr>
        <w:jc w:val="center"/>
        <w:rPr>
          <w:b/>
          <w:bCs/>
          <w:sz w:val="44"/>
          <w:szCs w:val="44"/>
          <w:rtl/>
          <w:lang w:bidi="ar-IQ"/>
        </w:rPr>
      </w:pPr>
    </w:p>
    <w:p w14:paraId="051ADF70" w14:textId="77777777" w:rsidR="00B51BCF" w:rsidRDefault="00E33FA3" w:rsidP="00B51BCF">
      <w:pPr>
        <w:jc w:val="center"/>
        <w:rPr>
          <w:b/>
          <w:bCs/>
          <w:sz w:val="44"/>
          <w:szCs w:val="44"/>
          <w:rtl/>
          <w:lang w:bidi="ar-IQ"/>
        </w:rPr>
      </w:pPr>
      <w:r w:rsidRPr="00E33FA3">
        <w:rPr>
          <w:rFonts w:cs="Arial"/>
          <w:b/>
          <w:bCs/>
          <w:noProof/>
          <w:sz w:val="44"/>
          <w:szCs w:val="44"/>
          <w:rtl/>
        </w:rPr>
        <w:drawing>
          <wp:inline distT="0" distB="0" distL="0" distR="0" wp14:anchorId="5761C464" wp14:editId="5CB81A80">
            <wp:extent cx="4727877" cy="2790908"/>
            <wp:effectExtent l="19050" t="0" r="0" b="0"/>
            <wp:docPr id="2" name="Picture 2" descr="E:\ملفة المعرض الدولي 2018\صور حديثة عماد\12821417_550672635092483_305886106774883547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ملفة المعرض الدولي 2018\صور حديثة عماد\12821417_550672635092483_3058861067748835470_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31453" cy="2793019"/>
                    </a:xfrm>
                    <a:prstGeom prst="rect">
                      <a:avLst/>
                    </a:prstGeom>
                    <a:ln>
                      <a:noFill/>
                    </a:ln>
                    <a:effectLst>
                      <a:softEdge rad="112500"/>
                    </a:effectLst>
                  </pic:spPr>
                </pic:pic>
              </a:graphicData>
            </a:graphic>
          </wp:inline>
        </w:drawing>
      </w:r>
    </w:p>
    <w:p w14:paraId="72FA7D4A" w14:textId="77777777" w:rsidR="00B51BCF" w:rsidRDefault="00B51BCF" w:rsidP="00B51BCF">
      <w:pPr>
        <w:jc w:val="center"/>
        <w:rPr>
          <w:b/>
          <w:bCs/>
          <w:sz w:val="44"/>
          <w:szCs w:val="44"/>
          <w:rtl/>
          <w:lang w:bidi="ar-IQ"/>
        </w:rPr>
      </w:pPr>
    </w:p>
    <w:p w14:paraId="0EA5632B" w14:textId="77777777" w:rsidR="00B51BCF" w:rsidRDefault="00B51BCF" w:rsidP="00B51BCF">
      <w:pPr>
        <w:jc w:val="center"/>
        <w:rPr>
          <w:b/>
          <w:bCs/>
          <w:sz w:val="44"/>
          <w:szCs w:val="44"/>
          <w:rtl/>
          <w:lang w:bidi="ar-IQ"/>
        </w:rPr>
      </w:pPr>
    </w:p>
    <w:p w14:paraId="79DA0FA8" w14:textId="77777777" w:rsidR="00B51BCF" w:rsidRDefault="00B51BCF" w:rsidP="00B51BCF">
      <w:pPr>
        <w:jc w:val="center"/>
        <w:rPr>
          <w:b/>
          <w:bCs/>
          <w:sz w:val="44"/>
          <w:szCs w:val="44"/>
          <w:rtl/>
          <w:lang w:bidi="ar-IQ"/>
        </w:rPr>
      </w:pPr>
    </w:p>
    <w:p w14:paraId="3D979239" w14:textId="77777777" w:rsidR="00B51BCF" w:rsidRDefault="00B51BCF" w:rsidP="00B51BCF">
      <w:pPr>
        <w:jc w:val="center"/>
        <w:rPr>
          <w:b/>
          <w:bCs/>
          <w:sz w:val="44"/>
          <w:szCs w:val="44"/>
          <w:rtl/>
          <w:lang w:bidi="ar-IQ"/>
        </w:rPr>
      </w:pPr>
    </w:p>
    <w:p w14:paraId="7AD167A6" w14:textId="77777777" w:rsidR="00B51BCF" w:rsidRDefault="00B51BCF" w:rsidP="00B51BCF">
      <w:pPr>
        <w:jc w:val="center"/>
        <w:rPr>
          <w:b/>
          <w:bCs/>
          <w:sz w:val="44"/>
          <w:szCs w:val="44"/>
          <w:rtl/>
          <w:lang w:bidi="ar-IQ"/>
        </w:rPr>
      </w:pPr>
    </w:p>
    <w:p w14:paraId="4E824E6E" w14:textId="77777777" w:rsidR="00B51BCF" w:rsidRDefault="00B51BCF" w:rsidP="00B51BCF">
      <w:pPr>
        <w:jc w:val="center"/>
        <w:rPr>
          <w:b/>
          <w:bCs/>
          <w:sz w:val="44"/>
          <w:szCs w:val="44"/>
          <w:rtl/>
          <w:lang w:bidi="ar-IQ"/>
        </w:rPr>
      </w:pPr>
    </w:p>
    <w:p w14:paraId="7807A700" w14:textId="77777777" w:rsidR="00757E0A" w:rsidRDefault="00757E0A" w:rsidP="00757E0A">
      <w:pPr>
        <w:rPr>
          <w:b/>
          <w:bCs/>
          <w:sz w:val="44"/>
          <w:szCs w:val="44"/>
          <w:rtl/>
          <w:lang w:bidi="ar-IQ"/>
        </w:rPr>
      </w:pPr>
    </w:p>
    <w:p w14:paraId="589EB16C" w14:textId="77777777" w:rsidR="00B51BCF" w:rsidRDefault="00757E0A" w:rsidP="00757E0A">
      <w:pPr>
        <w:rPr>
          <w:b/>
          <w:bCs/>
          <w:sz w:val="24"/>
          <w:szCs w:val="24"/>
          <w:u w:val="single"/>
          <w:rtl/>
          <w:lang w:bidi="ar-IQ"/>
        </w:rPr>
      </w:pPr>
      <w:r w:rsidRPr="00757E0A">
        <w:rPr>
          <w:rFonts w:hint="cs"/>
          <w:b/>
          <w:bCs/>
          <w:sz w:val="24"/>
          <w:szCs w:val="24"/>
          <w:u w:val="single"/>
          <w:rtl/>
          <w:lang w:bidi="ar-IQ"/>
        </w:rPr>
        <w:t>المحتويات</w:t>
      </w:r>
    </w:p>
    <w:p w14:paraId="5B0950FA" w14:textId="77777777" w:rsidR="00757E0A" w:rsidRDefault="00757E0A" w:rsidP="00757E0A">
      <w:pPr>
        <w:pStyle w:val="ListParagraph"/>
        <w:numPr>
          <w:ilvl w:val="0"/>
          <w:numId w:val="6"/>
        </w:numPr>
        <w:rPr>
          <w:b/>
          <w:bCs/>
          <w:sz w:val="24"/>
          <w:szCs w:val="24"/>
          <w:lang w:bidi="ar-IQ"/>
        </w:rPr>
      </w:pPr>
      <w:r w:rsidRPr="00757E0A">
        <w:rPr>
          <w:rFonts w:hint="cs"/>
          <w:b/>
          <w:bCs/>
          <w:sz w:val="24"/>
          <w:szCs w:val="24"/>
          <w:rtl/>
          <w:lang w:bidi="ar-IQ"/>
        </w:rPr>
        <w:t>المقدمة</w:t>
      </w:r>
    </w:p>
    <w:p w14:paraId="0F74715F" w14:textId="77777777" w:rsidR="00757E0A" w:rsidRDefault="00757E0A" w:rsidP="00757E0A">
      <w:pPr>
        <w:pStyle w:val="ListParagraph"/>
        <w:numPr>
          <w:ilvl w:val="0"/>
          <w:numId w:val="6"/>
        </w:numPr>
        <w:rPr>
          <w:b/>
          <w:bCs/>
          <w:sz w:val="24"/>
          <w:szCs w:val="24"/>
          <w:lang w:bidi="ar-IQ"/>
        </w:rPr>
      </w:pPr>
      <w:r>
        <w:rPr>
          <w:rFonts w:hint="cs"/>
          <w:b/>
          <w:bCs/>
          <w:sz w:val="24"/>
          <w:szCs w:val="24"/>
          <w:rtl/>
          <w:lang w:bidi="ar-IQ"/>
        </w:rPr>
        <w:t>التأسيس</w:t>
      </w:r>
    </w:p>
    <w:p w14:paraId="012E083B" w14:textId="77777777" w:rsidR="00757E0A" w:rsidRDefault="00757E0A" w:rsidP="00757E0A">
      <w:pPr>
        <w:pStyle w:val="ListParagraph"/>
        <w:numPr>
          <w:ilvl w:val="0"/>
          <w:numId w:val="6"/>
        </w:numPr>
        <w:rPr>
          <w:b/>
          <w:bCs/>
          <w:sz w:val="24"/>
          <w:szCs w:val="24"/>
          <w:lang w:bidi="ar-IQ"/>
        </w:rPr>
      </w:pPr>
      <w:r>
        <w:rPr>
          <w:rFonts w:hint="cs"/>
          <w:b/>
          <w:bCs/>
          <w:sz w:val="24"/>
          <w:szCs w:val="24"/>
          <w:rtl/>
          <w:lang w:bidi="ar-IQ"/>
        </w:rPr>
        <w:t>موقع المكتبة</w:t>
      </w:r>
    </w:p>
    <w:p w14:paraId="5DFE742E" w14:textId="77777777" w:rsidR="00757E0A" w:rsidRDefault="00757E0A" w:rsidP="00757E0A">
      <w:pPr>
        <w:pStyle w:val="ListParagraph"/>
        <w:numPr>
          <w:ilvl w:val="0"/>
          <w:numId w:val="6"/>
        </w:numPr>
        <w:rPr>
          <w:b/>
          <w:bCs/>
          <w:sz w:val="24"/>
          <w:szCs w:val="24"/>
          <w:lang w:bidi="ar-IQ"/>
        </w:rPr>
      </w:pPr>
      <w:r>
        <w:rPr>
          <w:rFonts w:hint="cs"/>
          <w:b/>
          <w:bCs/>
          <w:sz w:val="24"/>
          <w:szCs w:val="24"/>
          <w:rtl/>
          <w:lang w:bidi="ar-IQ"/>
        </w:rPr>
        <w:t>رؤية المكتبة</w:t>
      </w:r>
    </w:p>
    <w:p w14:paraId="05BC041F" w14:textId="77777777" w:rsidR="00757E0A" w:rsidRDefault="00757E0A" w:rsidP="00757E0A">
      <w:pPr>
        <w:pStyle w:val="ListParagraph"/>
        <w:numPr>
          <w:ilvl w:val="0"/>
          <w:numId w:val="6"/>
        </w:numPr>
        <w:rPr>
          <w:b/>
          <w:bCs/>
          <w:sz w:val="24"/>
          <w:szCs w:val="24"/>
          <w:lang w:bidi="ar-IQ"/>
        </w:rPr>
      </w:pPr>
      <w:r>
        <w:rPr>
          <w:rFonts w:hint="cs"/>
          <w:b/>
          <w:bCs/>
          <w:sz w:val="24"/>
          <w:szCs w:val="24"/>
          <w:rtl/>
          <w:lang w:bidi="ar-IQ"/>
        </w:rPr>
        <w:t>رسالة المكتبة</w:t>
      </w:r>
    </w:p>
    <w:p w14:paraId="18F6DE6C" w14:textId="77777777" w:rsidR="00BF0AF2" w:rsidRPr="00BF0AF2" w:rsidRDefault="00BF0AF2" w:rsidP="00BF0AF2">
      <w:pPr>
        <w:pStyle w:val="ListParagraph"/>
        <w:numPr>
          <w:ilvl w:val="0"/>
          <w:numId w:val="6"/>
        </w:numPr>
        <w:rPr>
          <w:b/>
          <w:bCs/>
          <w:sz w:val="24"/>
          <w:szCs w:val="24"/>
          <w:lang w:bidi="ar-IQ"/>
        </w:rPr>
      </w:pPr>
      <w:r>
        <w:rPr>
          <w:rFonts w:hint="cs"/>
          <w:b/>
          <w:bCs/>
          <w:sz w:val="24"/>
          <w:szCs w:val="24"/>
          <w:rtl/>
          <w:lang w:bidi="ar-IQ"/>
        </w:rPr>
        <w:t>الهيكل التنظيمي للمكتبة</w:t>
      </w:r>
    </w:p>
    <w:p w14:paraId="51BFA1CF" w14:textId="77777777" w:rsidR="00757E0A" w:rsidRDefault="00757E0A" w:rsidP="00757E0A">
      <w:pPr>
        <w:pStyle w:val="ListParagraph"/>
        <w:numPr>
          <w:ilvl w:val="0"/>
          <w:numId w:val="6"/>
        </w:numPr>
        <w:rPr>
          <w:b/>
          <w:bCs/>
          <w:sz w:val="24"/>
          <w:szCs w:val="24"/>
          <w:lang w:bidi="ar-IQ"/>
        </w:rPr>
      </w:pPr>
      <w:r>
        <w:rPr>
          <w:rFonts w:hint="cs"/>
          <w:b/>
          <w:bCs/>
          <w:sz w:val="24"/>
          <w:szCs w:val="24"/>
          <w:rtl/>
          <w:lang w:bidi="ar-IQ"/>
        </w:rPr>
        <w:t>أهداف المكتبة</w:t>
      </w:r>
    </w:p>
    <w:p w14:paraId="3FAF7477" w14:textId="77777777" w:rsidR="00757E0A" w:rsidRDefault="00757E0A" w:rsidP="00757E0A">
      <w:pPr>
        <w:pStyle w:val="ListParagraph"/>
        <w:numPr>
          <w:ilvl w:val="0"/>
          <w:numId w:val="6"/>
        </w:numPr>
        <w:rPr>
          <w:b/>
          <w:bCs/>
          <w:sz w:val="24"/>
          <w:szCs w:val="24"/>
          <w:lang w:bidi="ar-IQ"/>
        </w:rPr>
      </w:pPr>
      <w:r>
        <w:rPr>
          <w:rFonts w:hint="cs"/>
          <w:b/>
          <w:bCs/>
          <w:sz w:val="24"/>
          <w:szCs w:val="24"/>
          <w:rtl/>
          <w:lang w:bidi="ar-IQ"/>
        </w:rPr>
        <w:t>أوقات الدوام</w:t>
      </w:r>
    </w:p>
    <w:p w14:paraId="4913D325" w14:textId="77777777" w:rsidR="00757E0A" w:rsidRDefault="00757E0A" w:rsidP="00757E0A">
      <w:pPr>
        <w:pStyle w:val="ListParagraph"/>
        <w:numPr>
          <w:ilvl w:val="0"/>
          <w:numId w:val="6"/>
        </w:numPr>
        <w:rPr>
          <w:b/>
          <w:bCs/>
          <w:sz w:val="24"/>
          <w:szCs w:val="24"/>
          <w:lang w:bidi="ar-IQ"/>
        </w:rPr>
      </w:pPr>
      <w:r>
        <w:rPr>
          <w:rFonts w:hint="cs"/>
          <w:b/>
          <w:bCs/>
          <w:sz w:val="24"/>
          <w:szCs w:val="24"/>
          <w:rtl/>
          <w:lang w:bidi="ar-IQ"/>
        </w:rPr>
        <w:t>التعليمات واللوائح الخاصة بأستخدام المكتبة</w:t>
      </w:r>
    </w:p>
    <w:p w14:paraId="18980B16" w14:textId="77777777" w:rsidR="00757E0A" w:rsidRDefault="00757E0A" w:rsidP="00757E0A">
      <w:pPr>
        <w:pStyle w:val="ListParagraph"/>
        <w:numPr>
          <w:ilvl w:val="0"/>
          <w:numId w:val="6"/>
        </w:numPr>
        <w:rPr>
          <w:b/>
          <w:bCs/>
          <w:sz w:val="24"/>
          <w:szCs w:val="24"/>
          <w:lang w:bidi="ar-IQ"/>
        </w:rPr>
      </w:pPr>
      <w:r>
        <w:rPr>
          <w:rFonts w:hint="cs"/>
          <w:b/>
          <w:bCs/>
          <w:sz w:val="24"/>
          <w:szCs w:val="24"/>
          <w:rtl/>
          <w:lang w:bidi="ar-IQ"/>
        </w:rPr>
        <w:t>خدمات المكتبة</w:t>
      </w:r>
    </w:p>
    <w:p w14:paraId="1BEDF9E6" w14:textId="77777777" w:rsidR="00757E0A" w:rsidRDefault="00757E0A" w:rsidP="00757E0A">
      <w:pPr>
        <w:pStyle w:val="ListParagraph"/>
        <w:numPr>
          <w:ilvl w:val="0"/>
          <w:numId w:val="6"/>
        </w:numPr>
        <w:rPr>
          <w:b/>
          <w:bCs/>
          <w:sz w:val="24"/>
          <w:szCs w:val="24"/>
          <w:lang w:bidi="ar-IQ"/>
        </w:rPr>
      </w:pPr>
      <w:r>
        <w:rPr>
          <w:rFonts w:hint="cs"/>
          <w:b/>
          <w:bCs/>
          <w:sz w:val="24"/>
          <w:szCs w:val="24"/>
          <w:rtl/>
          <w:lang w:bidi="ar-IQ"/>
        </w:rPr>
        <w:t>أقسام المكتبة</w:t>
      </w:r>
    </w:p>
    <w:p w14:paraId="1398BB28" w14:textId="77777777" w:rsidR="00757E0A" w:rsidRPr="00757E0A" w:rsidRDefault="00757E0A" w:rsidP="00757E0A">
      <w:pPr>
        <w:pStyle w:val="ListParagraph"/>
        <w:numPr>
          <w:ilvl w:val="0"/>
          <w:numId w:val="6"/>
        </w:numPr>
        <w:rPr>
          <w:b/>
          <w:bCs/>
          <w:sz w:val="24"/>
          <w:szCs w:val="24"/>
          <w:rtl/>
          <w:lang w:bidi="ar-IQ"/>
        </w:rPr>
      </w:pPr>
      <w:r>
        <w:rPr>
          <w:rFonts w:hint="cs"/>
          <w:b/>
          <w:bCs/>
          <w:sz w:val="24"/>
          <w:szCs w:val="24"/>
          <w:rtl/>
          <w:lang w:bidi="ar-IQ"/>
        </w:rPr>
        <w:t>البريد الالكتروني</w:t>
      </w:r>
    </w:p>
    <w:p w14:paraId="6550B5C3" w14:textId="77777777" w:rsidR="00B51BCF" w:rsidRPr="00E33FA3" w:rsidRDefault="00B51BCF" w:rsidP="00B51BCF">
      <w:pPr>
        <w:rPr>
          <w:b/>
          <w:bCs/>
          <w:u w:val="single"/>
          <w:rtl/>
          <w:lang w:bidi="ar-IQ"/>
        </w:rPr>
      </w:pPr>
      <w:r w:rsidRPr="00E33FA3">
        <w:rPr>
          <w:rFonts w:hint="cs"/>
          <w:b/>
          <w:bCs/>
          <w:u w:val="single"/>
          <w:rtl/>
          <w:lang w:bidi="ar-IQ"/>
        </w:rPr>
        <w:t>المقدمة</w:t>
      </w:r>
    </w:p>
    <w:p w14:paraId="6459D793" w14:textId="77777777" w:rsidR="00B51BCF" w:rsidRDefault="00B51BCF" w:rsidP="009F7D2F">
      <w:pPr>
        <w:jc w:val="both"/>
        <w:rPr>
          <w:b/>
          <w:bCs/>
          <w:rtl/>
          <w:lang w:bidi="ar-IQ"/>
        </w:rPr>
      </w:pPr>
      <w:r>
        <w:rPr>
          <w:rFonts w:hint="cs"/>
          <w:b/>
          <w:bCs/>
          <w:rtl/>
          <w:lang w:bidi="ar-IQ"/>
        </w:rPr>
        <w:t>أصبح من المسلم به ان للمكتبة دوراً أساسياً في الدراسة الجامعية بعد أن تطورت طرق وأساليب التدريس من التقيد بكتاب مقرر واحد الى مشاركة الطالب فيما يحصل علية من معلومات وهذه الطرق والاساليب تستوجب أستخدام المكتبة بوصفها أداة فعالة في تنفيذ المنهج المقرر وأ</w:t>
      </w:r>
      <w:r w:rsidR="009F7D2F">
        <w:rPr>
          <w:rFonts w:hint="cs"/>
          <w:b/>
          <w:bCs/>
          <w:rtl/>
          <w:lang w:bidi="ar-IQ"/>
        </w:rPr>
        <w:t>صبحت</w:t>
      </w:r>
      <w:r>
        <w:rPr>
          <w:rFonts w:hint="cs"/>
          <w:b/>
          <w:bCs/>
          <w:rtl/>
          <w:lang w:bidi="ar-IQ"/>
        </w:rPr>
        <w:t xml:space="preserve"> مهمة الاستاذ الجامعي في أغلب الاحيان على توجيه الطلبة الى مصادر المعرفة وتعويدهم على جمع الحقائق وتنمية التفكير العلمي الخلاق لديهم .</w:t>
      </w:r>
    </w:p>
    <w:p w14:paraId="65B00528" w14:textId="77777777" w:rsidR="00B51BCF" w:rsidRDefault="00B51BCF" w:rsidP="009F7D2F">
      <w:pPr>
        <w:jc w:val="both"/>
        <w:rPr>
          <w:b/>
          <w:bCs/>
          <w:rtl/>
          <w:lang w:bidi="ar-IQ"/>
        </w:rPr>
      </w:pPr>
      <w:r>
        <w:rPr>
          <w:rFonts w:hint="cs"/>
          <w:b/>
          <w:bCs/>
          <w:rtl/>
          <w:lang w:bidi="ar-IQ"/>
        </w:rPr>
        <w:t xml:space="preserve">وقد أظهرت بعض الدراسات أن طلبة الجامعات يجدون صعوبة في أستخدام المكتبة لذا من الضروري ان تقوم المكتبة بأعداد دليل شامل لمحتوياتها يتضمن شرحا لاسس التنظيم الفني لهذة المحتويات </w:t>
      </w:r>
      <w:r w:rsidR="00E33FA3">
        <w:rPr>
          <w:rFonts w:hint="cs"/>
          <w:b/>
          <w:bCs/>
          <w:rtl/>
          <w:lang w:bidi="ar-IQ"/>
        </w:rPr>
        <w:t xml:space="preserve">والتعريف بفهارسها والخدمات </w:t>
      </w:r>
      <w:r w:rsidR="009F7D2F">
        <w:rPr>
          <w:rFonts w:hint="cs"/>
          <w:b/>
          <w:bCs/>
          <w:rtl/>
          <w:lang w:bidi="ar-IQ"/>
        </w:rPr>
        <w:t>الورقية</w:t>
      </w:r>
      <w:r w:rsidR="00E33FA3">
        <w:rPr>
          <w:rFonts w:hint="cs"/>
          <w:b/>
          <w:bCs/>
          <w:rtl/>
          <w:lang w:bidi="ar-IQ"/>
        </w:rPr>
        <w:t xml:space="preserve"> والالكترونية التي تقدمها لروادها ومن هذا المنطلق قامت مكتبتنا بأعداد هذا الدليل لتعريف الطلبة والمستفيدين بجوانب م</w:t>
      </w:r>
      <w:r w:rsidR="009F7D2F">
        <w:rPr>
          <w:rFonts w:hint="cs"/>
          <w:b/>
          <w:bCs/>
          <w:rtl/>
          <w:lang w:bidi="ar-IQ"/>
        </w:rPr>
        <w:t>خ</w:t>
      </w:r>
      <w:r w:rsidR="00E33FA3">
        <w:rPr>
          <w:rFonts w:hint="cs"/>
          <w:b/>
          <w:bCs/>
          <w:rtl/>
          <w:lang w:bidi="ar-IQ"/>
        </w:rPr>
        <w:t xml:space="preserve">تلفة من خدماتها ونشاطاتها وغاية املنا ان يجد طلبتنا الاعزاء الفائدة المرجوة من هذا الدليل لمعرفة طريقهم الى المكتبة. </w:t>
      </w:r>
    </w:p>
    <w:p w14:paraId="2CC2B8CF" w14:textId="77777777" w:rsidR="00E33FA3" w:rsidRDefault="00E33FA3" w:rsidP="00563FCB">
      <w:pPr>
        <w:jc w:val="both"/>
        <w:rPr>
          <w:b/>
          <w:bCs/>
          <w:u w:val="single"/>
          <w:rtl/>
          <w:lang w:bidi="ar-IQ"/>
        </w:rPr>
      </w:pPr>
      <w:r w:rsidRPr="00E33FA3">
        <w:rPr>
          <w:rFonts w:hint="cs"/>
          <w:b/>
          <w:bCs/>
          <w:u w:val="single"/>
          <w:rtl/>
          <w:lang w:bidi="ar-IQ"/>
        </w:rPr>
        <w:t>التأسيس</w:t>
      </w:r>
    </w:p>
    <w:p w14:paraId="4538988B" w14:textId="77777777" w:rsidR="00E33FA3" w:rsidRDefault="009F7D2F" w:rsidP="000C7152">
      <w:pPr>
        <w:jc w:val="both"/>
        <w:rPr>
          <w:b/>
          <w:bCs/>
          <w:rtl/>
          <w:lang w:bidi="ar-IQ"/>
        </w:rPr>
      </w:pPr>
      <w:r>
        <w:rPr>
          <w:rFonts w:hint="cs"/>
          <w:b/>
          <w:bCs/>
          <w:rtl/>
          <w:lang w:bidi="ar-IQ"/>
        </w:rPr>
        <w:t>أفتتحت</w:t>
      </w:r>
      <w:r w:rsidR="00E33FA3" w:rsidRPr="00E33FA3">
        <w:rPr>
          <w:rFonts w:hint="cs"/>
          <w:b/>
          <w:bCs/>
          <w:rtl/>
          <w:lang w:bidi="ar-IQ"/>
        </w:rPr>
        <w:t xml:space="preserve"> مكتبة العلوم السياسية منذ تأسيس الكلية</w:t>
      </w:r>
      <w:r>
        <w:rPr>
          <w:rFonts w:hint="cs"/>
          <w:b/>
          <w:bCs/>
          <w:rtl/>
          <w:lang w:bidi="ar-IQ"/>
        </w:rPr>
        <w:t xml:space="preserve"> في عام 1994 </w:t>
      </w:r>
      <w:r w:rsidR="00E33FA3">
        <w:rPr>
          <w:rFonts w:hint="cs"/>
          <w:b/>
          <w:bCs/>
          <w:rtl/>
          <w:lang w:bidi="ar-IQ"/>
        </w:rPr>
        <w:t xml:space="preserve">وكانت عبارة عن مجموعة صغيرة ثم نمت مجموعة المكتبة وتطورت وخصصت لها قاعات اضافية وتضم حالياً حوالي ( 10000 ) </w:t>
      </w:r>
      <w:r>
        <w:rPr>
          <w:rFonts w:hint="cs"/>
          <w:b/>
          <w:bCs/>
          <w:rtl/>
          <w:lang w:bidi="ar-IQ"/>
        </w:rPr>
        <w:t xml:space="preserve">عشرة </w:t>
      </w:r>
      <w:r w:rsidR="00E33FA3">
        <w:rPr>
          <w:rFonts w:hint="cs"/>
          <w:b/>
          <w:bCs/>
          <w:rtl/>
          <w:lang w:bidi="ar-IQ"/>
        </w:rPr>
        <w:t>الاف كتاب و ( 2000 ) الف</w:t>
      </w:r>
      <w:r w:rsidR="00BF0AF2">
        <w:rPr>
          <w:rFonts w:hint="cs"/>
          <w:b/>
          <w:bCs/>
          <w:rtl/>
          <w:lang w:bidi="ar-IQ"/>
        </w:rPr>
        <w:t xml:space="preserve">ي دورية و ( </w:t>
      </w:r>
      <w:r w:rsidR="000C7152">
        <w:rPr>
          <w:rFonts w:hint="cs"/>
          <w:b/>
          <w:bCs/>
          <w:rtl/>
          <w:lang w:bidi="ar-IQ"/>
        </w:rPr>
        <w:t>1976</w:t>
      </w:r>
      <w:r w:rsidR="00FB62FB">
        <w:rPr>
          <w:rFonts w:hint="cs"/>
          <w:b/>
          <w:bCs/>
          <w:rtl/>
          <w:lang w:bidi="ar-IQ"/>
        </w:rPr>
        <w:t xml:space="preserve">) </w:t>
      </w:r>
      <w:r w:rsidR="000C7152">
        <w:rPr>
          <w:rFonts w:hint="cs"/>
          <w:b/>
          <w:bCs/>
          <w:rtl/>
          <w:lang w:bidi="ar-IQ"/>
        </w:rPr>
        <w:t xml:space="preserve">نسخة </w:t>
      </w:r>
      <w:r w:rsidR="00FB62FB">
        <w:rPr>
          <w:rFonts w:hint="cs"/>
          <w:b/>
          <w:bCs/>
          <w:rtl/>
          <w:lang w:bidi="ar-IQ"/>
        </w:rPr>
        <w:t>رسالة و</w:t>
      </w:r>
      <w:r w:rsidR="000C7152">
        <w:rPr>
          <w:rFonts w:hint="cs"/>
          <w:b/>
          <w:bCs/>
          <w:rtl/>
          <w:lang w:bidi="ar-IQ"/>
        </w:rPr>
        <w:t xml:space="preserve"> 943 نسخة </w:t>
      </w:r>
      <w:r w:rsidR="00FB62FB">
        <w:rPr>
          <w:rFonts w:hint="cs"/>
          <w:b/>
          <w:bCs/>
          <w:rtl/>
          <w:lang w:bidi="ar-IQ"/>
        </w:rPr>
        <w:t>اطروحة</w:t>
      </w:r>
      <w:r>
        <w:rPr>
          <w:rFonts w:hint="cs"/>
          <w:b/>
          <w:bCs/>
          <w:rtl/>
          <w:lang w:bidi="ar-IQ"/>
        </w:rPr>
        <w:t xml:space="preserve"> جامعية من نتاجات طلبة الدراسات العليا وكذلك من كتب الاساتذة من كادر الكلية.</w:t>
      </w:r>
    </w:p>
    <w:p w14:paraId="2740E0F1" w14:textId="77777777" w:rsidR="00FB62FB" w:rsidRDefault="00FB62FB" w:rsidP="00563FCB">
      <w:pPr>
        <w:jc w:val="both"/>
        <w:rPr>
          <w:b/>
          <w:bCs/>
          <w:u w:val="single"/>
          <w:rtl/>
          <w:lang w:bidi="ar-IQ"/>
        </w:rPr>
      </w:pPr>
      <w:r w:rsidRPr="00FB62FB">
        <w:rPr>
          <w:rFonts w:hint="cs"/>
          <w:b/>
          <w:bCs/>
          <w:u w:val="single"/>
          <w:rtl/>
          <w:lang w:bidi="ar-IQ"/>
        </w:rPr>
        <w:t>موقع المكتبة</w:t>
      </w:r>
    </w:p>
    <w:p w14:paraId="7F024C39" w14:textId="77777777" w:rsidR="00FB62FB" w:rsidRDefault="00FB62FB" w:rsidP="009F7D2F">
      <w:pPr>
        <w:jc w:val="both"/>
        <w:rPr>
          <w:b/>
          <w:bCs/>
          <w:rtl/>
          <w:lang w:bidi="ar-IQ"/>
        </w:rPr>
      </w:pPr>
      <w:r>
        <w:rPr>
          <w:rFonts w:hint="cs"/>
          <w:b/>
          <w:bCs/>
          <w:rtl/>
          <w:lang w:bidi="ar-IQ"/>
        </w:rPr>
        <w:t>تقع المكتبة في الطابق ال</w:t>
      </w:r>
      <w:r w:rsidR="000A49E7">
        <w:rPr>
          <w:rFonts w:hint="cs"/>
          <w:b/>
          <w:bCs/>
          <w:rtl/>
          <w:lang w:bidi="ar-IQ"/>
        </w:rPr>
        <w:t xml:space="preserve">ثاني </w:t>
      </w:r>
      <w:r>
        <w:rPr>
          <w:rFonts w:hint="cs"/>
          <w:b/>
          <w:bCs/>
          <w:rtl/>
          <w:lang w:bidi="ar-IQ"/>
        </w:rPr>
        <w:t xml:space="preserve">من بناية الكلية وهي عبارة عن </w:t>
      </w:r>
      <w:r w:rsidR="009F7D2F">
        <w:rPr>
          <w:rFonts w:hint="cs"/>
          <w:b/>
          <w:bCs/>
          <w:rtl/>
          <w:lang w:bidi="ar-IQ"/>
        </w:rPr>
        <w:t>ثلاث</w:t>
      </w:r>
      <w:r>
        <w:rPr>
          <w:rFonts w:hint="cs"/>
          <w:b/>
          <w:bCs/>
          <w:rtl/>
          <w:lang w:bidi="ar-IQ"/>
        </w:rPr>
        <w:t xml:space="preserve"> قاعات القاعة الاولى للمطالعة والقاعة الثانية مخصصة للرسائل والاطاريح والدوريات </w:t>
      </w:r>
      <w:r w:rsidR="009F7D2F">
        <w:rPr>
          <w:rFonts w:hint="cs"/>
          <w:b/>
          <w:bCs/>
          <w:rtl/>
          <w:lang w:bidi="ar-IQ"/>
        </w:rPr>
        <w:t>فضلاً عن</w:t>
      </w:r>
      <w:r>
        <w:rPr>
          <w:rFonts w:hint="cs"/>
          <w:b/>
          <w:bCs/>
          <w:rtl/>
          <w:lang w:bidi="ar-IQ"/>
        </w:rPr>
        <w:t xml:space="preserve"> وحدة البحث الالي الخاص بالرسائل والاطاريح</w:t>
      </w:r>
      <w:r w:rsidR="009F7D2F">
        <w:rPr>
          <w:rFonts w:hint="cs"/>
          <w:b/>
          <w:bCs/>
          <w:rtl/>
          <w:lang w:bidi="ar-IQ"/>
        </w:rPr>
        <w:t xml:space="preserve"> </w:t>
      </w:r>
      <w:r>
        <w:rPr>
          <w:rFonts w:hint="cs"/>
          <w:b/>
          <w:bCs/>
          <w:rtl/>
          <w:lang w:bidi="ar-IQ"/>
        </w:rPr>
        <w:t xml:space="preserve">والقاعة </w:t>
      </w:r>
      <w:r w:rsidR="009F7D2F">
        <w:rPr>
          <w:rFonts w:hint="cs"/>
          <w:b/>
          <w:bCs/>
          <w:rtl/>
          <w:lang w:bidi="ar-IQ"/>
        </w:rPr>
        <w:t>الثالثة</w:t>
      </w:r>
      <w:r>
        <w:rPr>
          <w:rFonts w:hint="cs"/>
          <w:b/>
          <w:bCs/>
          <w:rtl/>
          <w:lang w:bidi="ar-IQ"/>
        </w:rPr>
        <w:t xml:space="preserve"> تتضمن مخزن خاص بالرفوف لحفظ المجموعة المكتبية والقاعة </w:t>
      </w:r>
      <w:r w:rsidR="009F7D2F">
        <w:rPr>
          <w:rFonts w:hint="cs"/>
          <w:b/>
          <w:bCs/>
          <w:rtl/>
          <w:lang w:bidi="ar-IQ"/>
        </w:rPr>
        <w:t>وكذلك خاصة</w:t>
      </w:r>
      <w:r>
        <w:rPr>
          <w:rFonts w:hint="cs"/>
          <w:b/>
          <w:bCs/>
          <w:rtl/>
          <w:lang w:bidi="ar-IQ"/>
        </w:rPr>
        <w:t xml:space="preserve"> بوحدة التعليم المجاني. </w:t>
      </w:r>
    </w:p>
    <w:p w14:paraId="16331C46" w14:textId="77777777" w:rsidR="00FB62FB" w:rsidRDefault="00FB62FB" w:rsidP="00563FCB">
      <w:pPr>
        <w:jc w:val="both"/>
        <w:rPr>
          <w:b/>
          <w:bCs/>
          <w:u w:val="single"/>
          <w:rtl/>
          <w:lang w:bidi="ar-IQ"/>
        </w:rPr>
      </w:pPr>
      <w:r w:rsidRPr="00FB62FB">
        <w:rPr>
          <w:rFonts w:hint="cs"/>
          <w:b/>
          <w:bCs/>
          <w:u w:val="single"/>
          <w:rtl/>
          <w:lang w:bidi="ar-IQ"/>
        </w:rPr>
        <w:t>رؤية المكتبة</w:t>
      </w:r>
    </w:p>
    <w:p w14:paraId="41D05CC1" w14:textId="77777777" w:rsidR="00FB62FB" w:rsidRDefault="00FB62FB" w:rsidP="00563FCB">
      <w:pPr>
        <w:jc w:val="both"/>
        <w:rPr>
          <w:b/>
          <w:bCs/>
          <w:rtl/>
          <w:lang w:bidi="ar-IQ"/>
        </w:rPr>
      </w:pPr>
      <w:r>
        <w:rPr>
          <w:rFonts w:hint="cs"/>
          <w:b/>
          <w:bCs/>
          <w:rtl/>
          <w:lang w:bidi="ar-IQ"/>
        </w:rPr>
        <w:t>نسعى لان نكون قلب الحياة الفكرية والثقافية</w:t>
      </w:r>
      <w:r w:rsidR="009F7D2F">
        <w:rPr>
          <w:rFonts w:hint="cs"/>
          <w:b/>
          <w:bCs/>
          <w:rtl/>
          <w:lang w:bidi="ar-IQ"/>
        </w:rPr>
        <w:t xml:space="preserve"> والعلمية</w:t>
      </w:r>
      <w:r>
        <w:rPr>
          <w:rFonts w:hint="cs"/>
          <w:b/>
          <w:bCs/>
          <w:rtl/>
          <w:lang w:bidi="ar-IQ"/>
        </w:rPr>
        <w:t xml:space="preserve"> للطلبة والتدريسيين .</w:t>
      </w:r>
    </w:p>
    <w:p w14:paraId="71834236" w14:textId="77777777" w:rsidR="00FB62FB" w:rsidRDefault="00FB62FB" w:rsidP="00563FCB">
      <w:pPr>
        <w:jc w:val="both"/>
        <w:rPr>
          <w:b/>
          <w:bCs/>
          <w:u w:val="single"/>
          <w:rtl/>
          <w:lang w:bidi="ar-IQ"/>
        </w:rPr>
      </w:pPr>
      <w:r w:rsidRPr="00FB62FB">
        <w:rPr>
          <w:rFonts w:hint="cs"/>
          <w:b/>
          <w:bCs/>
          <w:u w:val="single"/>
          <w:rtl/>
          <w:lang w:bidi="ar-IQ"/>
        </w:rPr>
        <w:t>رسالة المكتبة</w:t>
      </w:r>
    </w:p>
    <w:p w14:paraId="538FF33F" w14:textId="77777777" w:rsidR="00FB62FB" w:rsidRDefault="00FB62FB" w:rsidP="001E6BFC">
      <w:pPr>
        <w:jc w:val="both"/>
        <w:rPr>
          <w:b/>
          <w:bCs/>
          <w:rtl/>
          <w:lang w:bidi="ar-IQ"/>
        </w:rPr>
      </w:pPr>
      <w:r w:rsidRPr="00FB62FB">
        <w:rPr>
          <w:rFonts w:hint="cs"/>
          <w:b/>
          <w:bCs/>
          <w:rtl/>
          <w:lang w:bidi="ar-IQ"/>
        </w:rPr>
        <w:t xml:space="preserve">تنمية روح القراءة عند الطلبة والسادة الباحثين والمتخصصين في العلوم السياسية والعلاقات </w:t>
      </w:r>
      <w:r>
        <w:rPr>
          <w:rFonts w:hint="cs"/>
          <w:b/>
          <w:bCs/>
          <w:rtl/>
          <w:lang w:bidi="ar-IQ"/>
        </w:rPr>
        <w:t xml:space="preserve">الدولية من خلال </w:t>
      </w:r>
      <w:r w:rsidR="009F7D2F">
        <w:rPr>
          <w:rFonts w:hint="cs"/>
          <w:b/>
          <w:bCs/>
          <w:rtl/>
          <w:lang w:bidi="ar-IQ"/>
        </w:rPr>
        <w:t xml:space="preserve">دعمهم في عملهم البحثي والمعرفي </w:t>
      </w:r>
      <w:r w:rsidR="001E6BFC">
        <w:rPr>
          <w:rFonts w:hint="cs"/>
          <w:b/>
          <w:bCs/>
          <w:rtl/>
          <w:lang w:bidi="ar-IQ"/>
        </w:rPr>
        <w:t xml:space="preserve">وتسهيل عملية الوصول الى الكتب والمراجع الحديثة وبناء مجموعة متوازنة ومتكاملة </w:t>
      </w:r>
      <w:r>
        <w:rPr>
          <w:rFonts w:hint="cs"/>
          <w:b/>
          <w:bCs/>
          <w:rtl/>
          <w:lang w:bidi="ar-IQ"/>
        </w:rPr>
        <w:t xml:space="preserve">من المصادر الورقية </w:t>
      </w:r>
      <w:r>
        <w:rPr>
          <w:rFonts w:hint="cs"/>
          <w:b/>
          <w:bCs/>
          <w:rtl/>
          <w:lang w:bidi="ar-IQ"/>
        </w:rPr>
        <w:lastRenderedPageBreak/>
        <w:t xml:space="preserve">والالكترونية وتقديم خدمات معلومات متقدمة بهدف دعم متطلبات العملية التعليمية في الكلية والجامعة في مجال التعليم والتعلم والبحث والمعرفة العامة. </w:t>
      </w:r>
    </w:p>
    <w:p w14:paraId="5473ABCD" w14:textId="77777777" w:rsidR="00BF0AF2" w:rsidRDefault="00BF0AF2" w:rsidP="00BF0AF2">
      <w:pPr>
        <w:jc w:val="center"/>
        <w:rPr>
          <w:b/>
          <w:bCs/>
          <w:sz w:val="28"/>
          <w:szCs w:val="28"/>
          <w:rtl/>
          <w:lang w:bidi="ar-IQ"/>
        </w:rPr>
      </w:pPr>
      <w:r w:rsidRPr="00A438BF">
        <w:rPr>
          <w:rFonts w:hint="cs"/>
          <w:b/>
          <w:bCs/>
          <w:sz w:val="28"/>
          <w:szCs w:val="28"/>
          <w:rtl/>
          <w:lang w:bidi="ar-IQ"/>
        </w:rPr>
        <w:t>( الهيكل التنظيمي للمكتبة )</w:t>
      </w:r>
    </w:p>
    <w:p w14:paraId="7492B13C" w14:textId="77777777" w:rsidR="00BF0AF2" w:rsidRDefault="00BF0AF2" w:rsidP="001E6BFC">
      <w:pPr>
        <w:jc w:val="both"/>
        <w:rPr>
          <w:b/>
          <w:bCs/>
          <w:rtl/>
          <w:lang w:bidi="ar-IQ"/>
        </w:rPr>
      </w:pPr>
    </w:p>
    <w:p w14:paraId="3AA63BDD" w14:textId="77777777" w:rsidR="00BF0AF2" w:rsidRDefault="00BF0AF2" w:rsidP="001E6BFC">
      <w:pPr>
        <w:jc w:val="both"/>
        <w:rPr>
          <w:b/>
          <w:bCs/>
          <w:rtl/>
          <w:lang w:bidi="ar-IQ"/>
        </w:rPr>
      </w:pPr>
      <w:r w:rsidRPr="00BF0AF2">
        <w:rPr>
          <w:rFonts w:cs="Arial" w:hint="cs"/>
          <w:b/>
          <w:bCs/>
          <w:noProof/>
          <w:rtl/>
        </w:rPr>
        <w:drawing>
          <wp:inline distT="0" distB="0" distL="0" distR="0" wp14:anchorId="1DDD891A" wp14:editId="56E173CD">
            <wp:extent cx="5486400" cy="3200400"/>
            <wp:effectExtent l="38100" t="0" r="0" b="0"/>
            <wp:docPr id="4"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6536AE0" w14:textId="77777777" w:rsidR="00757E0A" w:rsidRDefault="00757E0A" w:rsidP="00563FCB">
      <w:pPr>
        <w:jc w:val="both"/>
        <w:rPr>
          <w:b/>
          <w:bCs/>
          <w:rtl/>
          <w:lang w:bidi="ar-IQ"/>
        </w:rPr>
      </w:pPr>
    </w:p>
    <w:p w14:paraId="1937C1D5" w14:textId="77777777" w:rsidR="00FB62FB" w:rsidRPr="00787B20" w:rsidRDefault="00787B20" w:rsidP="00563FCB">
      <w:pPr>
        <w:jc w:val="both"/>
        <w:rPr>
          <w:b/>
          <w:bCs/>
          <w:u w:val="single"/>
          <w:rtl/>
          <w:lang w:bidi="ar-IQ"/>
        </w:rPr>
      </w:pPr>
      <w:r w:rsidRPr="00787B20">
        <w:rPr>
          <w:rFonts w:hint="cs"/>
          <w:b/>
          <w:bCs/>
          <w:u w:val="single"/>
          <w:rtl/>
          <w:lang w:bidi="ar-IQ"/>
        </w:rPr>
        <w:t>أهداف المكتبة</w:t>
      </w:r>
    </w:p>
    <w:p w14:paraId="0B13D389" w14:textId="77777777" w:rsidR="00787B20" w:rsidRDefault="00787B20" w:rsidP="00563FCB">
      <w:pPr>
        <w:jc w:val="both"/>
        <w:rPr>
          <w:b/>
          <w:bCs/>
          <w:rtl/>
          <w:lang w:bidi="ar-IQ"/>
        </w:rPr>
      </w:pPr>
      <w:r>
        <w:rPr>
          <w:rFonts w:hint="cs"/>
          <w:b/>
          <w:bCs/>
          <w:rtl/>
          <w:lang w:bidi="ar-IQ"/>
        </w:rPr>
        <w:t xml:space="preserve">تسعى المكتبة الى تحقيق الاهداف التالية : </w:t>
      </w:r>
    </w:p>
    <w:p w14:paraId="12A6E95E" w14:textId="77777777" w:rsidR="00787B20" w:rsidRDefault="00787B20" w:rsidP="00563FCB">
      <w:pPr>
        <w:pStyle w:val="ListParagraph"/>
        <w:numPr>
          <w:ilvl w:val="0"/>
          <w:numId w:val="1"/>
        </w:numPr>
        <w:jc w:val="both"/>
        <w:rPr>
          <w:b/>
          <w:bCs/>
          <w:lang w:bidi="ar-IQ"/>
        </w:rPr>
      </w:pPr>
      <w:r w:rsidRPr="00787B20">
        <w:rPr>
          <w:rFonts w:hint="cs"/>
          <w:b/>
          <w:bCs/>
          <w:rtl/>
          <w:lang w:bidi="ar-IQ"/>
        </w:rPr>
        <w:t xml:space="preserve">دعم المناهج الدراسية </w:t>
      </w:r>
      <w:r>
        <w:rPr>
          <w:rFonts w:hint="cs"/>
          <w:b/>
          <w:bCs/>
          <w:rtl/>
          <w:lang w:bidi="ar-IQ"/>
        </w:rPr>
        <w:t>بما توفره من مصادر المعلومات .</w:t>
      </w:r>
    </w:p>
    <w:p w14:paraId="28537046" w14:textId="77777777" w:rsidR="00787B20" w:rsidRDefault="00787B20" w:rsidP="00563FCB">
      <w:pPr>
        <w:pStyle w:val="ListParagraph"/>
        <w:numPr>
          <w:ilvl w:val="0"/>
          <w:numId w:val="1"/>
        </w:numPr>
        <w:jc w:val="both"/>
        <w:rPr>
          <w:b/>
          <w:bCs/>
          <w:lang w:bidi="ar-IQ"/>
        </w:rPr>
      </w:pPr>
      <w:r>
        <w:rPr>
          <w:rFonts w:hint="cs"/>
          <w:b/>
          <w:bCs/>
          <w:rtl/>
          <w:lang w:bidi="ar-IQ"/>
        </w:rPr>
        <w:t>خدمة البحث العلمي للاساتذة والباحثين وطلبة الدراسات العليا لمواكبة تطور حركة البحث العلمي والعالمي .</w:t>
      </w:r>
    </w:p>
    <w:p w14:paraId="2406FEF4" w14:textId="77777777" w:rsidR="00787B20" w:rsidRDefault="00787B20" w:rsidP="00563FCB">
      <w:pPr>
        <w:pStyle w:val="ListParagraph"/>
        <w:numPr>
          <w:ilvl w:val="0"/>
          <w:numId w:val="1"/>
        </w:numPr>
        <w:jc w:val="both"/>
        <w:rPr>
          <w:b/>
          <w:bCs/>
          <w:lang w:bidi="ar-IQ"/>
        </w:rPr>
      </w:pPr>
      <w:r>
        <w:rPr>
          <w:rFonts w:hint="cs"/>
          <w:b/>
          <w:bCs/>
          <w:rtl/>
          <w:lang w:bidi="ar-IQ"/>
        </w:rPr>
        <w:t>توفير مصادر معلومات حديثة ومتنوعة للمستفيدين ولمختلف أقسام الكلية.</w:t>
      </w:r>
    </w:p>
    <w:p w14:paraId="3B6FA218" w14:textId="77777777" w:rsidR="00787B20" w:rsidRDefault="00787B20" w:rsidP="00563FCB">
      <w:pPr>
        <w:pStyle w:val="ListParagraph"/>
        <w:numPr>
          <w:ilvl w:val="0"/>
          <w:numId w:val="1"/>
        </w:numPr>
        <w:jc w:val="both"/>
        <w:rPr>
          <w:b/>
          <w:bCs/>
          <w:lang w:bidi="ar-IQ"/>
        </w:rPr>
      </w:pPr>
      <w:r>
        <w:rPr>
          <w:rFonts w:hint="cs"/>
          <w:b/>
          <w:bCs/>
          <w:rtl/>
          <w:lang w:bidi="ar-IQ"/>
        </w:rPr>
        <w:t>تقديم أفضل خدمات المعلومات المختلفة بالوسائل التقليدية والالكترونية .</w:t>
      </w:r>
    </w:p>
    <w:p w14:paraId="44AA4930" w14:textId="77777777" w:rsidR="00787B20" w:rsidRDefault="00787B20" w:rsidP="00563FCB">
      <w:pPr>
        <w:pStyle w:val="ListParagraph"/>
        <w:numPr>
          <w:ilvl w:val="0"/>
          <w:numId w:val="1"/>
        </w:numPr>
        <w:jc w:val="both"/>
        <w:rPr>
          <w:b/>
          <w:bCs/>
          <w:lang w:bidi="ar-IQ"/>
        </w:rPr>
      </w:pPr>
      <w:r>
        <w:rPr>
          <w:rFonts w:hint="cs"/>
          <w:b/>
          <w:bCs/>
          <w:rtl/>
          <w:lang w:bidi="ar-IQ"/>
        </w:rPr>
        <w:t>خلق جو معرفي وعلمي في محيط الكلية.</w:t>
      </w:r>
    </w:p>
    <w:p w14:paraId="53C68171" w14:textId="77777777" w:rsidR="00787B20" w:rsidRDefault="00787B20" w:rsidP="00563FCB">
      <w:pPr>
        <w:jc w:val="both"/>
        <w:rPr>
          <w:b/>
          <w:bCs/>
          <w:u w:val="single"/>
          <w:rtl/>
          <w:lang w:bidi="ar-IQ"/>
        </w:rPr>
      </w:pPr>
      <w:r w:rsidRPr="00787B20">
        <w:rPr>
          <w:rFonts w:hint="cs"/>
          <w:b/>
          <w:bCs/>
          <w:u w:val="single"/>
          <w:rtl/>
          <w:lang w:bidi="ar-IQ"/>
        </w:rPr>
        <w:t>أوقات الدوام</w:t>
      </w:r>
    </w:p>
    <w:p w14:paraId="01609F13" w14:textId="77777777" w:rsidR="00787B20" w:rsidRDefault="00787B20" w:rsidP="0012629B">
      <w:pPr>
        <w:jc w:val="both"/>
        <w:rPr>
          <w:b/>
          <w:bCs/>
          <w:rtl/>
          <w:lang w:bidi="ar-IQ"/>
        </w:rPr>
      </w:pPr>
      <w:r w:rsidRPr="00787B20">
        <w:rPr>
          <w:rFonts w:hint="cs"/>
          <w:b/>
          <w:bCs/>
          <w:rtl/>
          <w:lang w:bidi="ar-IQ"/>
        </w:rPr>
        <w:t>تفتح المكتبة أبوابها للمطالعين والمستفيدين</w:t>
      </w:r>
      <w:r>
        <w:rPr>
          <w:rFonts w:hint="cs"/>
          <w:b/>
          <w:bCs/>
          <w:rtl/>
          <w:lang w:bidi="ar-IQ"/>
        </w:rPr>
        <w:t xml:space="preserve"> على مدار السنة من الساعة الثامنة صباحاً ولغاية الساعة </w:t>
      </w:r>
      <w:r w:rsidR="0012629B">
        <w:rPr>
          <w:rFonts w:hint="cs"/>
          <w:b/>
          <w:bCs/>
          <w:rtl/>
          <w:lang w:bidi="ar-IQ"/>
        </w:rPr>
        <w:t>الثالثة</w:t>
      </w:r>
      <w:r>
        <w:rPr>
          <w:rFonts w:hint="cs"/>
          <w:b/>
          <w:bCs/>
          <w:rtl/>
          <w:lang w:bidi="ar-IQ"/>
        </w:rPr>
        <w:t xml:space="preserve"> ظهراً . </w:t>
      </w:r>
    </w:p>
    <w:p w14:paraId="72C35944" w14:textId="77777777" w:rsidR="0062033B" w:rsidRDefault="0062033B" w:rsidP="00563FCB">
      <w:pPr>
        <w:jc w:val="both"/>
        <w:rPr>
          <w:b/>
          <w:bCs/>
          <w:rtl/>
          <w:lang w:bidi="ar-IQ"/>
        </w:rPr>
      </w:pPr>
    </w:p>
    <w:p w14:paraId="4B447CD7" w14:textId="77777777" w:rsidR="0062033B" w:rsidRDefault="0062033B" w:rsidP="00563FCB">
      <w:pPr>
        <w:jc w:val="both"/>
        <w:rPr>
          <w:b/>
          <w:bCs/>
          <w:u w:val="single"/>
          <w:rtl/>
          <w:lang w:bidi="ar-IQ"/>
        </w:rPr>
      </w:pPr>
      <w:r w:rsidRPr="0062033B">
        <w:rPr>
          <w:rFonts w:hint="cs"/>
          <w:b/>
          <w:bCs/>
          <w:u w:val="single"/>
          <w:rtl/>
          <w:lang w:bidi="ar-IQ"/>
        </w:rPr>
        <w:t>التعليمات واللوائح الخاصة بأستخدام المكتبة</w:t>
      </w:r>
    </w:p>
    <w:p w14:paraId="1D762225" w14:textId="77777777" w:rsidR="0062033B" w:rsidRDefault="001E6BFC" w:rsidP="001E6BFC">
      <w:pPr>
        <w:pStyle w:val="ListParagraph"/>
        <w:numPr>
          <w:ilvl w:val="0"/>
          <w:numId w:val="3"/>
        </w:numPr>
        <w:jc w:val="both"/>
        <w:rPr>
          <w:b/>
          <w:bCs/>
          <w:lang w:bidi="ar-IQ"/>
        </w:rPr>
      </w:pPr>
      <w:r>
        <w:rPr>
          <w:rFonts w:hint="cs"/>
          <w:b/>
          <w:bCs/>
          <w:rtl/>
          <w:lang w:bidi="ar-IQ"/>
        </w:rPr>
        <w:t>لغرض جمع الاحصائيات لنشاط المكتبة اليومي لذا يطلب</w:t>
      </w:r>
      <w:r w:rsidR="0062033B" w:rsidRPr="0062033B">
        <w:rPr>
          <w:rFonts w:hint="cs"/>
          <w:b/>
          <w:bCs/>
          <w:rtl/>
          <w:lang w:bidi="ar-IQ"/>
        </w:rPr>
        <w:t xml:space="preserve"> </w:t>
      </w:r>
      <w:r>
        <w:rPr>
          <w:rFonts w:hint="cs"/>
          <w:b/>
          <w:bCs/>
          <w:rtl/>
          <w:lang w:bidi="ar-IQ"/>
        </w:rPr>
        <w:t>من كل</w:t>
      </w:r>
      <w:r w:rsidR="0062033B" w:rsidRPr="0062033B">
        <w:rPr>
          <w:rFonts w:hint="cs"/>
          <w:b/>
          <w:bCs/>
          <w:rtl/>
          <w:lang w:bidi="ar-IQ"/>
        </w:rPr>
        <w:t xml:space="preserve"> مستفيد من المكتبة </w:t>
      </w:r>
      <w:r>
        <w:rPr>
          <w:rFonts w:hint="cs"/>
          <w:b/>
          <w:bCs/>
          <w:rtl/>
          <w:lang w:bidi="ar-IQ"/>
        </w:rPr>
        <w:t xml:space="preserve">تسجيل </w:t>
      </w:r>
      <w:r w:rsidR="0062033B">
        <w:rPr>
          <w:rFonts w:hint="cs"/>
          <w:b/>
          <w:bCs/>
          <w:rtl/>
          <w:lang w:bidi="ar-IQ"/>
        </w:rPr>
        <w:t>أسمه وتوقيعة في السجل اليومي الخاص بمكتبة الكلية .</w:t>
      </w:r>
    </w:p>
    <w:p w14:paraId="58089758" w14:textId="77777777" w:rsidR="0062033B" w:rsidRDefault="001E6BFC" w:rsidP="00563FCB">
      <w:pPr>
        <w:pStyle w:val="ListParagraph"/>
        <w:numPr>
          <w:ilvl w:val="0"/>
          <w:numId w:val="3"/>
        </w:numPr>
        <w:jc w:val="both"/>
        <w:rPr>
          <w:b/>
          <w:bCs/>
          <w:lang w:bidi="ar-IQ"/>
        </w:rPr>
      </w:pPr>
      <w:r>
        <w:rPr>
          <w:rFonts w:hint="cs"/>
          <w:b/>
          <w:bCs/>
          <w:rtl/>
          <w:lang w:bidi="ar-IQ"/>
        </w:rPr>
        <w:t xml:space="preserve">من أجل توفير بيئة مناسبة للقراءة لرواد المكتبة يراعى </w:t>
      </w:r>
      <w:r w:rsidR="0062033B">
        <w:rPr>
          <w:rFonts w:hint="cs"/>
          <w:b/>
          <w:bCs/>
          <w:rtl/>
          <w:lang w:bidi="ar-IQ"/>
        </w:rPr>
        <w:t>المحافظة على الهدوء والامتناع عن التدخين وادخال المأكولات والمشروبات الى داخل المكتبة وملحقاتها .</w:t>
      </w:r>
    </w:p>
    <w:p w14:paraId="5CA2E3C2" w14:textId="77777777" w:rsidR="0062033B" w:rsidRDefault="001E6BFC" w:rsidP="00563FCB">
      <w:pPr>
        <w:pStyle w:val="ListParagraph"/>
        <w:numPr>
          <w:ilvl w:val="0"/>
          <w:numId w:val="3"/>
        </w:numPr>
        <w:jc w:val="both"/>
        <w:rPr>
          <w:b/>
          <w:bCs/>
          <w:lang w:bidi="ar-IQ"/>
        </w:rPr>
      </w:pPr>
      <w:r>
        <w:rPr>
          <w:rFonts w:hint="cs"/>
          <w:b/>
          <w:bCs/>
          <w:rtl/>
          <w:lang w:bidi="ar-IQ"/>
        </w:rPr>
        <w:t xml:space="preserve">في سبيل خلق جو مريح للقراء يجب </w:t>
      </w:r>
      <w:r w:rsidR="0062033B">
        <w:rPr>
          <w:rFonts w:hint="cs"/>
          <w:b/>
          <w:bCs/>
          <w:rtl/>
          <w:lang w:bidi="ar-IQ"/>
        </w:rPr>
        <w:t>المحافظة على نظافة المكتبة .</w:t>
      </w:r>
    </w:p>
    <w:p w14:paraId="70086CAE" w14:textId="77777777" w:rsidR="0062033B" w:rsidRDefault="001E6BFC" w:rsidP="00563FCB">
      <w:pPr>
        <w:pStyle w:val="ListParagraph"/>
        <w:numPr>
          <w:ilvl w:val="0"/>
          <w:numId w:val="3"/>
        </w:numPr>
        <w:jc w:val="both"/>
        <w:rPr>
          <w:b/>
          <w:bCs/>
          <w:lang w:bidi="ar-IQ"/>
        </w:rPr>
      </w:pPr>
      <w:r>
        <w:rPr>
          <w:rFonts w:hint="cs"/>
          <w:b/>
          <w:bCs/>
          <w:rtl/>
          <w:lang w:bidi="ar-IQ"/>
        </w:rPr>
        <w:lastRenderedPageBreak/>
        <w:t xml:space="preserve">لأسباب تتعلق بتنظيم عملية الاعارة والاسترجاع وحفاظاً على ملكية الكتب للمكتبة على </w:t>
      </w:r>
      <w:r w:rsidR="0062033B">
        <w:rPr>
          <w:rFonts w:hint="cs"/>
          <w:b/>
          <w:bCs/>
          <w:rtl/>
          <w:lang w:bidi="ar-IQ"/>
        </w:rPr>
        <w:t>كل مستفيد من المكتبة لابد ل</w:t>
      </w:r>
      <w:r w:rsidR="00AA155C">
        <w:rPr>
          <w:rFonts w:hint="cs"/>
          <w:b/>
          <w:bCs/>
          <w:rtl/>
          <w:lang w:bidi="ar-IQ"/>
        </w:rPr>
        <w:t>ه من هوية خاصة به ويشمل الاساتذة أيضاً .</w:t>
      </w:r>
    </w:p>
    <w:p w14:paraId="0E3E3BEF" w14:textId="77777777" w:rsidR="00AA155C" w:rsidRDefault="001E6BFC" w:rsidP="00563FCB">
      <w:pPr>
        <w:pStyle w:val="ListParagraph"/>
        <w:numPr>
          <w:ilvl w:val="0"/>
          <w:numId w:val="3"/>
        </w:numPr>
        <w:jc w:val="both"/>
        <w:rPr>
          <w:b/>
          <w:bCs/>
          <w:lang w:bidi="ar-IQ"/>
        </w:rPr>
      </w:pPr>
      <w:r>
        <w:rPr>
          <w:rFonts w:hint="cs"/>
          <w:b/>
          <w:bCs/>
          <w:rtl/>
          <w:lang w:bidi="ar-IQ"/>
        </w:rPr>
        <w:t xml:space="preserve">نظراً لمحدودية أعداد المجاميع المتوفرة وتزايد اعداد المستفيدين </w:t>
      </w:r>
      <w:r w:rsidR="00AA155C">
        <w:rPr>
          <w:rFonts w:hint="cs"/>
          <w:b/>
          <w:bCs/>
          <w:rtl/>
          <w:lang w:bidi="ar-IQ"/>
        </w:rPr>
        <w:t>تحدد ادارة المكتبة المدة الزمنية للاستعارة</w:t>
      </w:r>
      <w:r>
        <w:rPr>
          <w:rFonts w:hint="cs"/>
          <w:b/>
          <w:bCs/>
          <w:rtl/>
          <w:lang w:bidi="ar-IQ"/>
        </w:rPr>
        <w:t xml:space="preserve"> لكل فئة من فئات المستفيدين . </w:t>
      </w:r>
    </w:p>
    <w:p w14:paraId="048E08E2" w14:textId="77777777" w:rsidR="00AA155C" w:rsidRDefault="001E6BFC" w:rsidP="00563FCB">
      <w:pPr>
        <w:pStyle w:val="ListParagraph"/>
        <w:numPr>
          <w:ilvl w:val="0"/>
          <w:numId w:val="3"/>
        </w:numPr>
        <w:jc w:val="both"/>
        <w:rPr>
          <w:b/>
          <w:bCs/>
          <w:lang w:bidi="ar-IQ"/>
        </w:rPr>
      </w:pPr>
      <w:r>
        <w:rPr>
          <w:rFonts w:hint="cs"/>
          <w:b/>
          <w:bCs/>
          <w:rtl/>
          <w:lang w:bidi="ar-IQ"/>
        </w:rPr>
        <w:t xml:space="preserve">أحتراماً لقيمة الكتاب وللمكتبة </w:t>
      </w:r>
      <w:r w:rsidR="00AA155C">
        <w:rPr>
          <w:rFonts w:hint="cs"/>
          <w:b/>
          <w:bCs/>
          <w:rtl/>
          <w:lang w:bidi="ar-IQ"/>
        </w:rPr>
        <w:t>لايمنح الطالب نتيجة الامتحان النهائي الا بعد حصولة على براءة ذمة من المكتبة .</w:t>
      </w:r>
    </w:p>
    <w:p w14:paraId="57F77D66" w14:textId="77777777" w:rsidR="00AA155C" w:rsidRDefault="001E6BFC" w:rsidP="001E6BFC">
      <w:pPr>
        <w:pStyle w:val="ListParagraph"/>
        <w:numPr>
          <w:ilvl w:val="0"/>
          <w:numId w:val="3"/>
        </w:numPr>
        <w:jc w:val="both"/>
        <w:rPr>
          <w:b/>
          <w:bCs/>
          <w:lang w:bidi="ar-IQ"/>
        </w:rPr>
      </w:pPr>
      <w:r>
        <w:rPr>
          <w:rFonts w:hint="cs"/>
          <w:b/>
          <w:bCs/>
          <w:rtl/>
          <w:lang w:bidi="ar-IQ"/>
        </w:rPr>
        <w:t xml:space="preserve">لدعم الطلبة من خارج الكلية للحصول على مصادر المعلومات لذلك تتيح المكتبة الاعارة للطلبة </w:t>
      </w:r>
      <w:r w:rsidR="00AA155C">
        <w:rPr>
          <w:rFonts w:hint="cs"/>
          <w:b/>
          <w:bCs/>
          <w:rtl/>
          <w:lang w:bidi="ar-IQ"/>
        </w:rPr>
        <w:t>الخارجيين كل يوم اربعاء من كل أسبوع .</w:t>
      </w:r>
    </w:p>
    <w:p w14:paraId="4C928DD7" w14:textId="77777777" w:rsidR="001E6BFC" w:rsidRDefault="001E6BFC" w:rsidP="00563FCB">
      <w:pPr>
        <w:pStyle w:val="ListParagraph"/>
        <w:numPr>
          <w:ilvl w:val="0"/>
          <w:numId w:val="3"/>
        </w:numPr>
        <w:jc w:val="both"/>
        <w:rPr>
          <w:b/>
          <w:bCs/>
          <w:lang w:bidi="ar-IQ"/>
        </w:rPr>
      </w:pPr>
      <w:r w:rsidRPr="001E6BFC">
        <w:rPr>
          <w:rFonts w:hint="cs"/>
          <w:b/>
          <w:bCs/>
          <w:rtl/>
          <w:lang w:bidi="ar-IQ"/>
        </w:rPr>
        <w:t xml:space="preserve">يمكن لطلبة الدراسات الاولية استعارة الكتب بواقع 3 ثلاث مصادر في المرة الواحدة في حين يتاح لطلبة الدراسات العليا والتدريسيين 5 خمسة مصادر في المرة الواحدة . </w:t>
      </w:r>
    </w:p>
    <w:p w14:paraId="2D585E81" w14:textId="77777777" w:rsidR="00AA155C" w:rsidRPr="001E6BFC" w:rsidRDefault="005D27CF" w:rsidP="005D27CF">
      <w:pPr>
        <w:pStyle w:val="ListParagraph"/>
        <w:numPr>
          <w:ilvl w:val="0"/>
          <w:numId w:val="3"/>
        </w:numPr>
        <w:jc w:val="both"/>
        <w:rPr>
          <w:b/>
          <w:bCs/>
          <w:lang w:bidi="ar-IQ"/>
        </w:rPr>
      </w:pPr>
      <w:r>
        <w:rPr>
          <w:rFonts w:hint="cs"/>
          <w:b/>
          <w:bCs/>
          <w:rtl/>
          <w:lang w:bidi="ar-IQ"/>
        </w:rPr>
        <w:t xml:space="preserve">يراعى توجيه رواد المكتبة </w:t>
      </w:r>
      <w:r w:rsidR="00AA155C" w:rsidRPr="001E6BFC">
        <w:rPr>
          <w:rFonts w:hint="cs"/>
          <w:b/>
          <w:bCs/>
          <w:rtl/>
          <w:lang w:bidi="ar-IQ"/>
        </w:rPr>
        <w:t>بالالتزام بالضوابط المعمول بها</w:t>
      </w:r>
      <w:r>
        <w:rPr>
          <w:rFonts w:hint="cs"/>
          <w:b/>
          <w:bCs/>
          <w:rtl/>
          <w:lang w:bidi="ar-IQ"/>
        </w:rPr>
        <w:t xml:space="preserve"> في المكتبة </w:t>
      </w:r>
      <w:r w:rsidR="00AA155C" w:rsidRPr="001E6BFC">
        <w:rPr>
          <w:rFonts w:hint="cs"/>
          <w:b/>
          <w:bCs/>
          <w:rtl/>
          <w:lang w:bidi="ar-IQ"/>
        </w:rPr>
        <w:t>.</w:t>
      </w:r>
    </w:p>
    <w:p w14:paraId="322E35D5" w14:textId="77777777" w:rsidR="0083483E" w:rsidRPr="00757E0A" w:rsidRDefault="00AA155C" w:rsidP="005D27CF">
      <w:pPr>
        <w:pStyle w:val="ListParagraph"/>
        <w:numPr>
          <w:ilvl w:val="0"/>
          <w:numId w:val="3"/>
        </w:numPr>
        <w:jc w:val="both"/>
        <w:rPr>
          <w:b/>
          <w:bCs/>
          <w:rtl/>
          <w:lang w:bidi="ar-IQ"/>
        </w:rPr>
      </w:pPr>
      <w:r>
        <w:rPr>
          <w:rFonts w:hint="cs"/>
          <w:b/>
          <w:bCs/>
          <w:rtl/>
          <w:lang w:bidi="ar-IQ"/>
        </w:rPr>
        <w:t xml:space="preserve">فرض غرامة تأخيرية على </w:t>
      </w:r>
      <w:r w:rsidR="005D27CF">
        <w:rPr>
          <w:rFonts w:hint="cs"/>
          <w:b/>
          <w:bCs/>
          <w:rtl/>
          <w:lang w:bidi="ar-IQ"/>
        </w:rPr>
        <w:t>المستفيدين في حال تأخر اعادتهم للكتب في المدة المحددة لهم للاعارة</w:t>
      </w:r>
      <w:r>
        <w:rPr>
          <w:rFonts w:hint="cs"/>
          <w:b/>
          <w:bCs/>
          <w:rtl/>
          <w:lang w:bidi="ar-IQ"/>
        </w:rPr>
        <w:t xml:space="preserve"> .</w:t>
      </w:r>
    </w:p>
    <w:p w14:paraId="31D40459" w14:textId="77777777" w:rsidR="00006F1F" w:rsidRPr="0083483E" w:rsidRDefault="00006F1F" w:rsidP="00563FCB">
      <w:pPr>
        <w:jc w:val="both"/>
        <w:rPr>
          <w:b/>
          <w:bCs/>
          <w:u w:val="single"/>
          <w:rtl/>
          <w:lang w:bidi="ar-IQ"/>
        </w:rPr>
      </w:pPr>
      <w:r w:rsidRPr="0083483E">
        <w:rPr>
          <w:rFonts w:hint="cs"/>
          <w:b/>
          <w:bCs/>
          <w:u w:val="single"/>
          <w:rtl/>
          <w:lang w:bidi="ar-IQ"/>
        </w:rPr>
        <w:t>خدمات المكتبة</w:t>
      </w:r>
    </w:p>
    <w:p w14:paraId="2DB78740" w14:textId="77777777" w:rsidR="0083483E" w:rsidRDefault="00C81261" w:rsidP="00563FCB">
      <w:pPr>
        <w:pStyle w:val="ListParagraph"/>
        <w:numPr>
          <w:ilvl w:val="0"/>
          <w:numId w:val="2"/>
        </w:numPr>
        <w:jc w:val="both"/>
        <w:rPr>
          <w:b/>
          <w:bCs/>
          <w:lang w:bidi="ar-IQ"/>
        </w:rPr>
      </w:pPr>
      <w:r>
        <w:rPr>
          <w:rFonts w:hint="cs"/>
          <w:b/>
          <w:bCs/>
          <w:rtl/>
          <w:lang w:bidi="ar-IQ"/>
        </w:rPr>
        <w:t xml:space="preserve">أعارة الكتب </w:t>
      </w:r>
    </w:p>
    <w:p w14:paraId="74CC6F93" w14:textId="77777777" w:rsidR="00C82320" w:rsidRDefault="00C81261" w:rsidP="005D27CF">
      <w:pPr>
        <w:ind w:left="360"/>
        <w:jc w:val="both"/>
        <w:rPr>
          <w:b/>
          <w:bCs/>
          <w:rtl/>
          <w:lang w:bidi="ar-IQ"/>
        </w:rPr>
      </w:pPr>
      <w:r>
        <w:rPr>
          <w:rFonts w:hint="cs"/>
          <w:b/>
          <w:bCs/>
          <w:rtl/>
          <w:lang w:bidi="ar-IQ"/>
        </w:rPr>
        <w:t xml:space="preserve">يقوم قسم الاعارة في المكتبة بأعارة الكتب الى القراء واستعادتها منهم وفي حالة رغبة احد المستفيدين باستعارة كتاباً ما فعلية مراجعة الفهرس الالي الخاص </w:t>
      </w:r>
      <w:r w:rsidR="005D27CF">
        <w:rPr>
          <w:rFonts w:hint="cs"/>
          <w:b/>
          <w:bCs/>
          <w:rtl/>
          <w:lang w:bidi="ar-IQ"/>
        </w:rPr>
        <w:t>للحصول على</w:t>
      </w:r>
      <w:r>
        <w:rPr>
          <w:rFonts w:hint="cs"/>
          <w:b/>
          <w:bCs/>
          <w:rtl/>
          <w:lang w:bidi="ar-IQ"/>
        </w:rPr>
        <w:t xml:space="preserve"> رقم تصنيف الكتاب واسم مؤلفه وعنوانة و</w:t>
      </w:r>
      <w:r w:rsidR="005D27CF">
        <w:rPr>
          <w:rFonts w:hint="cs"/>
          <w:b/>
          <w:bCs/>
          <w:rtl/>
          <w:lang w:bidi="ar-IQ"/>
        </w:rPr>
        <w:t xml:space="preserve">تقدم الى موظف الاعارة حيث يقوم الموظف المختص بجلب الكتاب عندها يكون الكتاب معداً للاعارة ويتم ذلك بأن يملي المستعير بطاقة الكتاب بالمعلومات الكاملة ويوقع عليها ويقدمها الى موظف الاعارة لكتابة </w:t>
      </w:r>
      <w:r>
        <w:rPr>
          <w:rFonts w:hint="cs"/>
          <w:b/>
          <w:bCs/>
          <w:rtl/>
          <w:lang w:bidi="ar-IQ"/>
        </w:rPr>
        <w:t>تاريخ الاستحقاق ( موعد ارجاع الكتاب ) على ان يتم استعادة ا</w:t>
      </w:r>
      <w:r w:rsidR="00C24050">
        <w:rPr>
          <w:rFonts w:hint="cs"/>
          <w:b/>
          <w:bCs/>
          <w:rtl/>
          <w:lang w:bidi="ar-IQ"/>
        </w:rPr>
        <w:t>لكتاب خلال مدة اقصاها سبعة أيام .</w:t>
      </w:r>
    </w:p>
    <w:p w14:paraId="61E1459F" w14:textId="77777777" w:rsidR="00C954E8" w:rsidRDefault="00C954E8" w:rsidP="006B6B65">
      <w:pPr>
        <w:ind w:left="360"/>
        <w:jc w:val="both"/>
        <w:rPr>
          <w:b/>
          <w:bCs/>
          <w:rtl/>
          <w:lang w:bidi="ar-IQ"/>
        </w:rPr>
      </w:pPr>
      <w:r w:rsidRPr="00C954E8">
        <w:rPr>
          <w:rFonts w:cs="Arial"/>
          <w:b/>
          <w:bCs/>
          <w:noProof/>
          <w:rtl/>
        </w:rPr>
        <w:drawing>
          <wp:inline distT="0" distB="0" distL="0" distR="0" wp14:anchorId="222452A5" wp14:editId="66834F3E">
            <wp:extent cx="2501513" cy="1801049"/>
            <wp:effectExtent l="19050" t="0" r="0" b="0"/>
            <wp:docPr id="16" name="Picture 4" descr="C:\Users\omar\Desktop\صور المكتبة\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mar\Desktop\صور المكتبة\16.jpg"/>
                    <pic:cNvPicPr>
                      <a:picLocks noChangeAspect="1" noChangeArrowheads="1"/>
                    </pic:cNvPicPr>
                  </pic:nvPicPr>
                  <pic:blipFill>
                    <a:blip r:embed="rId15"/>
                    <a:srcRect/>
                    <a:stretch>
                      <a:fillRect/>
                    </a:stretch>
                  </pic:blipFill>
                  <pic:spPr bwMode="auto">
                    <a:xfrm>
                      <a:off x="0" y="0"/>
                      <a:ext cx="2501513" cy="1801049"/>
                    </a:xfrm>
                    <a:prstGeom prst="rect">
                      <a:avLst/>
                    </a:prstGeom>
                    <a:noFill/>
                    <a:ln w="9525">
                      <a:noFill/>
                      <a:miter lim="800000"/>
                      <a:headEnd/>
                      <a:tailEnd/>
                    </a:ln>
                  </pic:spPr>
                </pic:pic>
              </a:graphicData>
            </a:graphic>
          </wp:inline>
        </w:drawing>
      </w:r>
      <w:r>
        <w:rPr>
          <w:rFonts w:cs="Arial"/>
          <w:b/>
          <w:bCs/>
          <w:noProof/>
          <w:rtl/>
        </w:rPr>
        <w:drawing>
          <wp:inline distT="0" distB="0" distL="0" distR="0" wp14:anchorId="5683EC6B" wp14:editId="1E11981E">
            <wp:extent cx="2899079" cy="1773141"/>
            <wp:effectExtent l="19050" t="0" r="0" b="0"/>
            <wp:docPr id="20" name="Picture 5" descr="C:\Users\omar\Desktop\صور المكتبة\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mar\Desktop\صور المكتبة\19.jpg"/>
                    <pic:cNvPicPr>
                      <a:picLocks noChangeAspect="1" noChangeArrowheads="1"/>
                    </pic:cNvPicPr>
                  </pic:nvPicPr>
                  <pic:blipFill>
                    <a:blip r:embed="rId16"/>
                    <a:srcRect/>
                    <a:stretch>
                      <a:fillRect/>
                    </a:stretch>
                  </pic:blipFill>
                  <pic:spPr bwMode="auto">
                    <a:xfrm>
                      <a:off x="0" y="0"/>
                      <a:ext cx="2901287" cy="1774491"/>
                    </a:xfrm>
                    <a:prstGeom prst="rect">
                      <a:avLst/>
                    </a:prstGeom>
                    <a:noFill/>
                    <a:ln w="9525">
                      <a:noFill/>
                      <a:miter lim="800000"/>
                      <a:headEnd/>
                      <a:tailEnd/>
                    </a:ln>
                  </pic:spPr>
                </pic:pic>
              </a:graphicData>
            </a:graphic>
          </wp:inline>
        </w:drawing>
      </w:r>
    </w:p>
    <w:p w14:paraId="1A38E245" w14:textId="77777777" w:rsidR="006B6B65" w:rsidRDefault="006B6B65" w:rsidP="006B6B65">
      <w:pPr>
        <w:ind w:left="360"/>
        <w:jc w:val="both"/>
        <w:rPr>
          <w:b/>
          <w:bCs/>
          <w:rtl/>
          <w:lang w:bidi="ar-IQ"/>
        </w:rPr>
      </w:pPr>
    </w:p>
    <w:p w14:paraId="134D2E10" w14:textId="77777777" w:rsidR="00C24050" w:rsidRDefault="00C24050" w:rsidP="00563FCB">
      <w:pPr>
        <w:pStyle w:val="ListParagraph"/>
        <w:numPr>
          <w:ilvl w:val="0"/>
          <w:numId w:val="2"/>
        </w:numPr>
        <w:jc w:val="both"/>
        <w:rPr>
          <w:b/>
          <w:bCs/>
          <w:lang w:bidi="ar-IQ"/>
        </w:rPr>
      </w:pPr>
      <w:r>
        <w:rPr>
          <w:rFonts w:hint="cs"/>
          <w:b/>
          <w:bCs/>
          <w:rtl/>
          <w:lang w:bidi="ar-IQ"/>
        </w:rPr>
        <w:t>المراجع</w:t>
      </w:r>
    </w:p>
    <w:p w14:paraId="12ECC9BF" w14:textId="77777777" w:rsidR="00C24050" w:rsidRDefault="00C24050" w:rsidP="005D27CF">
      <w:pPr>
        <w:ind w:left="360"/>
        <w:jc w:val="both"/>
        <w:rPr>
          <w:b/>
          <w:bCs/>
          <w:rtl/>
          <w:lang w:bidi="ar-IQ"/>
        </w:rPr>
      </w:pPr>
      <w:r>
        <w:rPr>
          <w:rFonts w:hint="cs"/>
          <w:b/>
          <w:bCs/>
          <w:rtl/>
          <w:lang w:bidi="ar-IQ"/>
        </w:rPr>
        <w:t xml:space="preserve">أن ركن المراجع في المكتبة تتضمن مجموعته البالغة ( 400 ) اربعمائة مرجعاً عربياً وأجنبياً التي </w:t>
      </w:r>
      <w:r w:rsidR="005D27CF">
        <w:rPr>
          <w:rFonts w:hint="cs"/>
          <w:b/>
          <w:bCs/>
          <w:rtl/>
          <w:lang w:bidi="ar-IQ"/>
        </w:rPr>
        <w:t>ينتفع منها</w:t>
      </w:r>
      <w:r>
        <w:rPr>
          <w:rFonts w:hint="cs"/>
          <w:b/>
          <w:bCs/>
          <w:rtl/>
          <w:lang w:bidi="ar-IQ"/>
        </w:rPr>
        <w:t xml:space="preserve"> الدارسون والباحثون بحثاً عن معلومات تهم دراستهم او بحثهم مثل القواميس اللغوية ودوائر المعارف ( الموسوعات ) والادلة وجميع هذه المراجع لاتعار خارج المكتبة بل يمكن مراجعتها داخل قاعة المطالعة. </w:t>
      </w:r>
    </w:p>
    <w:p w14:paraId="21046521" w14:textId="77777777" w:rsidR="00BF0AF2" w:rsidRDefault="00BF0AF2" w:rsidP="005D27CF">
      <w:pPr>
        <w:ind w:left="360"/>
        <w:jc w:val="both"/>
        <w:rPr>
          <w:b/>
          <w:bCs/>
          <w:rtl/>
          <w:lang w:bidi="ar-IQ"/>
        </w:rPr>
      </w:pPr>
      <w:r>
        <w:rPr>
          <w:rFonts w:cs="Arial"/>
          <w:b/>
          <w:bCs/>
          <w:noProof/>
          <w:rtl/>
        </w:rPr>
        <w:drawing>
          <wp:inline distT="0" distB="0" distL="0" distR="0" wp14:anchorId="2405892C" wp14:editId="036C2166">
            <wp:extent cx="5505809" cy="1669376"/>
            <wp:effectExtent l="19050" t="0" r="0" b="0"/>
            <wp:docPr id="9" name="Picture 2" descr="C:\Users\omar\Desktop\صور المكتبة\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mar\Desktop\صور المكتبة\25.jpg"/>
                    <pic:cNvPicPr>
                      <a:picLocks noChangeAspect="1" noChangeArrowheads="1"/>
                    </pic:cNvPicPr>
                  </pic:nvPicPr>
                  <pic:blipFill>
                    <a:blip r:embed="rId17"/>
                    <a:srcRect/>
                    <a:stretch>
                      <a:fillRect/>
                    </a:stretch>
                  </pic:blipFill>
                  <pic:spPr bwMode="auto">
                    <a:xfrm>
                      <a:off x="0" y="0"/>
                      <a:ext cx="5511308" cy="1671043"/>
                    </a:xfrm>
                    <a:prstGeom prst="rect">
                      <a:avLst/>
                    </a:prstGeom>
                    <a:noFill/>
                    <a:ln w="9525">
                      <a:noFill/>
                      <a:miter lim="800000"/>
                      <a:headEnd/>
                      <a:tailEnd/>
                    </a:ln>
                  </pic:spPr>
                </pic:pic>
              </a:graphicData>
            </a:graphic>
          </wp:inline>
        </w:drawing>
      </w:r>
    </w:p>
    <w:p w14:paraId="40A85411" w14:textId="77777777" w:rsidR="00D66D85" w:rsidRDefault="00D66D85" w:rsidP="00563FCB">
      <w:pPr>
        <w:pStyle w:val="ListParagraph"/>
        <w:numPr>
          <w:ilvl w:val="0"/>
          <w:numId w:val="2"/>
        </w:numPr>
        <w:jc w:val="both"/>
        <w:rPr>
          <w:b/>
          <w:bCs/>
          <w:lang w:bidi="ar-IQ"/>
        </w:rPr>
      </w:pPr>
      <w:r>
        <w:rPr>
          <w:rFonts w:hint="cs"/>
          <w:b/>
          <w:bCs/>
          <w:rtl/>
          <w:lang w:bidi="ar-IQ"/>
        </w:rPr>
        <w:lastRenderedPageBreak/>
        <w:t>أستنساخ الرسائل والاطاريح على الاقراص الليزرية</w:t>
      </w:r>
    </w:p>
    <w:p w14:paraId="14ADE90B" w14:textId="77777777" w:rsidR="00D0235A" w:rsidRDefault="00D66D85" w:rsidP="00D57138">
      <w:pPr>
        <w:ind w:left="360"/>
        <w:jc w:val="both"/>
        <w:rPr>
          <w:b/>
          <w:bCs/>
          <w:rtl/>
          <w:lang w:val="en-GB" w:bidi="ar-IQ"/>
        </w:rPr>
      </w:pPr>
      <w:r>
        <w:rPr>
          <w:rFonts w:hint="cs"/>
          <w:b/>
          <w:bCs/>
          <w:rtl/>
          <w:lang w:bidi="ar-IQ"/>
        </w:rPr>
        <w:t xml:space="preserve">ويتم ذلك عن طريق قيام </w:t>
      </w:r>
      <w:r w:rsidR="0017058B">
        <w:rPr>
          <w:rFonts w:hint="cs"/>
          <w:b/>
          <w:bCs/>
          <w:rtl/>
          <w:lang w:bidi="ar-IQ"/>
        </w:rPr>
        <w:t>المستفيد بالبحث في الكشاف الورقي او الالكتروني الخاص بالرسائل والاطاريح وأختيار العناوين التي يرغب بها وتقديمها الى موظف البحث الالي لغرض البحث عنها في قاعدة بيانات الرسائل والاطاريح الالكترونية واستنساخها على قرص (</w:t>
      </w:r>
      <w:r w:rsidR="0017058B">
        <w:rPr>
          <w:b/>
          <w:bCs/>
          <w:lang w:val="en-GB" w:bidi="ar-IQ"/>
        </w:rPr>
        <w:t>CD</w:t>
      </w:r>
      <w:r w:rsidR="0017058B">
        <w:rPr>
          <w:rFonts w:hint="cs"/>
          <w:b/>
          <w:bCs/>
          <w:rtl/>
          <w:lang w:val="en-GB" w:bidi="ar-IQ"/>
        </w:rPr>
        <w:t xml:space="preserve">) حيث </w:t>
      </w:r>
      <w:r w:rsidR="00D57138">
        <w:rPr>
          <w:rFonts w:hint="cs"/>
          <w:b/>
          <w:bCs/>
          <w:rtl/>
          <w:lang w:val="en-GB" w:bidi="ar-IQ"/>
        </w:rPr>
        <w:t>يسمح لكل مستفيد بنسخ خمسة رسائل</w:t>
      </w:r>
      <w:r w:rsidR="0017058B">
        <w:rPr>
          <w:rFonts w:hint="cs"/>
          <w:b/>
          <w:bCs/>
          <w:rtl/>
          <w:lang w:val="en-GB" w:bidi="ar-IQ"/>
        </w:rPr>
        <w:t xml:space="preserve"> </w:t>
      </w:r>
      <w:r w:rsidR="00D57138">
        <w:rPr>
          <w:rFonts w:hint="cs"/>
          <w:b/>
          <w:bCs/>
          <w:rtl/>
          <w:lang w:val="en-GB" w:bidi="ar-IQ"/>
        </w:rPr>
        <w:t xml:space="preserve">واطاريح في المرة الواحدة . </w:t>
      </w:r>
    </w:p>
    <w:p w14:paraId="6ED20ECE" w14:textId="77777777" w:rsidR="0062033B" w:rsidRDefault="0062033B" w:rsidP="00563FCB">
      <w:pPr>
        <w:ind w:left="360"/>
        <w:jc w:val="both"/>
        <w:rPr>
          <w:b/>
          <w:bCs/>
          <w:u w:val="single"/>
          <w:rtl/>
          <w:lang w:val="en-GB" w:bidi="ar-IQ"/>
        </w:rPr>
      </w:pPr>
      <w:r w:rsidRPr="0062033B">
        <w:rPr>
          <w:rFonts w:hint="cs"/>
          <w:b/>
          <w:bCs/>
          <w:u w:val="single"/>
          <w:rtl/>
          <w:lang w:val="en-GB" w:bidi="ar-IQ"/>
        </w:rPr>
        <w:t>أقسام المكتبة</w:t>
      </w:r>
    </w:p>
    <w:p w14:paraId="0B8EDD70" w14:textId="77777777" w:rsidR="000A49E7" w:rsidRPr="000A49E7" w:rsidRDefault="006D16A6" w:rsidP="00563FCB">
      <w:pPr>
        <w:pStyle w:val="ListParagraph"/>
        <w:numPr>
          <w:ilvl w:val="0"/>
          <w:numId w:val="4"/>
        </w:numPr>
        <w:jc w:val="both"/>
        <w:rPr>
          <w:b/>
          <w:bCs/>
          <w:lang w:val="en-GB" w:bidi="ar-IQ"/>
        </w:rPr>
      </w:pPr>
      <w:r>
        <w:rPr>
          <w:rFonts w:hint="cs"/>
          <w:b/>
          <w:bCs/>
          <w:rtl/>
          <w:lang w:val="en-GB" w:bidi="ar-IQ"/>
        </w:rPr>
        <w:t>وحدة خدمات المستفيدين</w:t>
      </w:r>
      <w:r w:rsidR="000A49E7" w:rsidRPr="000A49E7">
        <w:rPr>
          <w:rFonts w:hint="cs"/>
          <w:b/>
          <w:bCs/>
          <w:rtl/>
          <w:lang w:val="en-GB" w:bidi="ar-IQ"/>
        </w:rPr>
        <w:t xml:space="preserve"> :</w:t>
      </w:r>
    </w:p>
    <w:p w14:paraId="02D1DB0C" w14:textId="77777777" w:rsidR="00563FCB" w:rsidRDefault="00D57138" w:rsidP="00D57138">
      <w:pPr>
        <w:pStyle w:val="ListParagraph"/>
        <w:jc w:val="both"/>
        <w:rPr>
          <w:b/>
          <w:bCs/>
          <w:rtl/>
          <w:lang w:val="en-GB" w:bidi="ar-IQ"/>
        </w:rPr>
      </w:pPr>
      <w:r>
        <w:rPr>
          <w:rFonts w:hint="cs"/>
          <w:b/>
          <w:bCs/>
          <w:rtl/>
          <w:lang w:val="en-GB" w:bidi="ar-IQ"/>
        </w:rPr>
        <w:t>تتولى هذه الوحدة</w:t>
      </w:r>
      <w:r w:rsidR="00C33E10">
        <w:rPr>
          <w:rFonts w:hint="cs"/>
          <w:b/>
          <w:bCs/>
          <w:rtl/>
          <w:lang w:val="en-GB" w:bidi="ar-IQ"/>
        </w:rPr>
        <w:t xml:space="preserve"> مسؤولية تقديم الخدمة المعلوماتية في البحث وأستعمال المكتبة من خلال كافة الوسائل اليدوية والالية </w:t>
      </w:r>
      <w:r w:rsidR="000626AA">
        <w:rPr>
          <w:rFonts w:hint="cs"/>
          <w:b/>
          <w:bCs/>
          <w:rtl/>
          <w:lang w:val="en-GB" w:bidi="ar-IQ"/>
        </w:rPr>
        <w:t xml:space="preserve">حيث تم تحويل الفهرس التقليدي الى ألي يتضمن عناوين الكتب بأستخدام نظام ( </w:t>
      </w:r>
      <w:r w:rsidR="000626AA">
        <w:rPr>
          <w:b/>
          <w:bCs/>
          <w:lang w:val="en-GB" w:bidi="ar-IQ"/>
        </w:rPr>
        <w:t>Access</w:t>
      </w:r>
      <w:r w:rsidR="00563FCB">
        <w:rPr>
          <w:rFonts w:hint="cs"/>
          <w:b/>
          <w:bCs/>
          <w:rtl/>
          <w:lang w:val="en-GB" w:bidi="ar-IQ"/>
        </w:rPr>
        <w:t xml:space="preserve">) و شمول كافة البيانات الوصفية للمطبوع وحالياً </w:t>
      </w:r>
      <w:r>
        <w:rPr>
          <w:rFonts w:hint="cs"/>
          <w:b/>
          <w:bCs/>
          <w:rtl/>
          <w:lang w:val="en-GB" w:bidi="ar-IQ"/>
        </w:rPr>
        <w:t xml:space="preserve">وصل عدد المصادر المدخلة الى </w:t>
      </w:r>
      <w:r w:rsidR="00563FCB">
        <w:rPr>
          <w:rFonts w:hint="cs"/>
          <w:b/>
          <w:bCs/>
          <w:rtl/>
          <w:lang w:val="en-GB" w:bidi="ar-IQ"/>
        </w:rPr>
        <w:t>(</w:t>
      </w:r>
      <w:r w:rsidR="00F40705">
        <w:rPr>
          <w:rFonts w:hint="cs"/>
          <w:b/>
          <w:bCs/>
          <w:rtl/>
          <w:lang w:val="en-GB" w:bidi="ar-IQ"/>
        </w:rPr>
        <w:t>10000</w:t>
      </w:r>
      <w:r w:rsidR="00563FCB">
        <w:rPr>
          <w:rFonts w:hint="cs"/>
          <w:b/>
          <w:bCs/>
          <w:rtl/>
          <w:lang w:val="en-GB" w:bidi="ar-IQ"/>
        </w:rPr>
        <w:t xml:space="preserve">) </w:t>
      </w:r>
      <w:r w:rsidR="00F40705">
        <w:rPr>
          <w:rFonts w:hint="cs"/>
          <w:b/>
          <w:bCs/>
          <w:rtl/>
          <w:lang w:val="en-GB" w:bidi="ar-IQ"/>
        </w:rPr>
        <w:t xml:space="preserve">عشرة الاف </w:t>
      </w:r>
      <w:r w:rsidR="00563FCB">
        <w:rPr>
          <w:rFonts w:hint="cs"/>
          <w:b/>
          <w:bCs/>
          <w:rtl/>
          <w:lang w:val="en-GB" w:bidi="ar-IQ"/>
        </w:rPr>
        <w:t xml:space="preserve">عنوان </w:t>
      </w:r>
      <w:r>
        <w:rPr>
          <w:rFonts w:hint="cs"/>
          <w:b/>
          <w:bCs/>
          <w:rtl/>
          <w:lang w:val="en-GB" w:bidi="ar-IQ"/>
        </w:rPr>
        <w:t>ويتم متابعة</w:t>
      </w:r>
      <w:r w:rsidR="00563FCB" w:rsidRPr="00563FCB">
        <w:rPr>
          <w:rFonts w:hint="cs"/>
          <w:b/>
          <w:bCs/>
          <w:rtl/>
          <w:lang w:val="en-GB" w:bidi="ar-IQ"/>
        </w:rPr>
        <w:t xml:space="preserve"> ترتيب الكتب الواردة الى المكتبة على الرفوف </w:t>
      </w:r>
      <w:r w:rsidR="00563FCB">
        <w:rPr>
          <w:rFonts w:hint="cs"/>
          <w:b/>
          <w:bCs/>
          <w:rtl/>
          <w:lang w:val="en-GB" w:bidi="ar-IQ"/>
        </w:rPr>
        <w:t xml:space="preserve">بالاضافة </w:t>
      </w:r>
      <w:r w:rsidR="00C33E10">
        <w:rPr>
          <w:rFonts w:hint="cs"/>
          <w:b/>
          <w:bCs/>
          <w:rtl/>
          <w:lang w:val="en-GB" w:bidi="ar-IQ"/>
        </w:rPr>
        <w:t xml:space="preserve">الى تقديم خدمة الاعارة بكافة اشكالها لرواد المكتبة </w:t>
      </w:r>
      <w:r w:rsidR="00563FCB">
        <w:rPr>
          <w:rFonts w:hint="cs"/>
          <w:b/>
          <w:bCs/>
          <w:rtl/>
          <w:lang w:val="en-GB" w:bidi="ar-IQ"/>
        </w:rPr>
        <w:t>ومن ضمنها الاع</w:t>
      </w:r>
      <w:r w:rsidR="00FF030A">
        <w:rPr>
          <w:rFonts w:hint="cs"/>
          <w:b/>
          <w:bCs/>
          <w:rtl/>
          <w:lang w:val="en-GB" w:bidi="ar-IQ"/>
        </w:rPr>
        <w:t>ا</w:t>
      </w:r>
      <w:r w:rsidR="00563FCB">
        <w:rPr>
          <w:rFonts w:hint="cs"/>
          <w:b/>
          <w:bCs/>
          <w:rtl/>
          <w:lang w:val="en-GB" w:bidi="ar-IQ"/>
        </w:rPr>
        <w:t>رة الداخلية والخارجية وتتراوح عدد الاعارات اليومية كما موضح أدناه</w:t>
      </w:r>
    </w:p>
    <w:p w14:paraId="47CD082B" w14:textId="77777777" w:rsidR="00563FCB" w:rsidRPr="00563FCB" w:rsidRDefault="00563FCB" w:rsidP="00563FCB">
      <w:pPr>
        <w:spacing w:after="0"/>
        <w:jc w:val="both"/>
        <w:rPr>
          <w:b/>
          <w:bCs/>
          <w:lang w:val="en-GB" w:bidi="ar-IQ"/>
        </w:rPr>
      </w:pPr>
      <w:r>
        <w:rPr>
          <w:rFonts w:hint="cs"/>
          <w:b/>
          <w:bCs/>
          <w:rtl/>
          <w:lang w:val="en-GB" w:bidi="ar-IQ"/>
        </w:rPr>
        <w:t xml:space="preserve">            - </w:t>
      </w:r>
      <w:r w:rsidRPr="00563FCB">
        <w:rPr>
          <w:rFonts w:hint="cs"/>
          <w:b/>
          <w:bCs/>
          <w:rtl/>
          <w:lang w:val="en-GB" w:bidi="ar-IQ"/>
        </w:rPr>
        <w:t>طلبة المراحل الاولية بواقع 50 طالب يومياً</w:t>
      </w:r>
    </w:p>
    <w:p w14:paraId="1FBF24EE" w14:textId="77777777" w:rsidR="00563FCB" w:rsidRPr="00563FCB" w:rsidRDefault="00563FCB" w:rsidP="00563FCB">
      <w:pPr>
        <w:spacing w:after="0"/>
        <w:ind w:left="720"/>
        <w:jc w:val="both"/>
        <w:rPr>
          <w:b/>
          <w:bCs/>
          <w:lang w:val="en-GB" w:bidi="ar-IQ"/>
        </w:rPr>
      </w:pPr>
      <w:r w:rsidRPr="00563FCB">
        <w:rPr>
          <w:rFonts w:hint="cs"/>
          <w:b/>
          <w:bCs/>
          <w:rtl/>
          <w:lang w:val="en-GB" w:bidi="ar-IQ"/>
        </w:rPr>
        <w:t>- طلبة الدراسات العليا بواقع 25 طالب يومياً</w:t>
      </w:r>
    </w:p>
    <w:p w14:paraId="02F877A3" w14:textId="77777777" w:rsidR="000A49E7" w:rsidRDefault="00563FCB" w:rsidP="00563FCB">
      <w:pPr>
        <w:spacing w:after="0"/>
        <w:ind w:left="720"/>
        <w:jc w:val="both"/>
        <w:rPr>
          <w:b/>
          <w:bCs/>
          <w:rtl/>
          <w:lang w:val="en-GB" w:bidi="ar-IQ"/>
        </w:rPr>
      </w:pPr>
      <w:r w:rsidRPr="00563FCB">
        <w:rPr>
          <w:rFonts w:hint="cs"/>
          <w:b/>
          <w:bCs/>
          <w:rtl/>
          <w:lang w:val="en-GB" w:bidi="ar-IQ"/>
        </w:rPr>
        <w:t>- أساتذة الكلية والباحثين بواقع 15 باحث يومياً</w:t>
      </w:r>
    </w:p>
    <w:p w14:paraId="11124C09" w14:textId="77777777" w:rsidR="00757E0A" w:rsidRPr="00563FCB" w:rsidRDefault="00757E0A" w:rsidP="00563FCB">
      <w:pPr>
        <w:spacing w:after="0"/>
        <w:ind w:left="720"/>
        <w:jc w:val="both"/>
        <w:rPr>
          <w:b/>
          <w:bCs/>
          <w:rtl/>
          <w:lang w:val="en-GB" w:bidi="ar-IQ"/>
        </w:rPr>
      </w:pPr>
    </w:p>
    <w:p w14:paraId="05FBA202" w14:textId="77777777" w:rsidR="00D66D85" w:rsidRDefault="006D16A6" w:rsidP="00563FCB">
      <w:pPr>
        <w:pStyle w:val="ListParagraph"/>
        <w:numPr>
          <w:ilvl w:val="0"/>
          <w:numId w:val="4"/>
        </w:numPr>
        <w:spacing w:after="0"/>
        <w:jc w:val="both"/>
        <w:rPr>
          <w:b/>
          <w:bCs/>
          <w:lang w:bidi="ar-IQ"/>
        </w:rPr>
      </w:pPr>
      <w:r>
        <w:rPr>
          <w:rFonts w:hint="cs"/>
          <w:b/>
          <w:bCs/>
          <w:rtl/>
          <w:lang w:bidi="ar-IQ"/>
        </w:rPr>
        <w:t xml:space="preserve">وحدة </w:t>
      </w:r>
      <w:r w:rsidR="000A49E7">
        <w:rPr>
          <w:rFonts w:hint="cs"/>
          <w:b/>
          <w:bCs/>
          <w:rtl/>
          <w:lang w:bidi="ar-IQ"/>
        </w:rPr>
        <w:t>الفهرسة والتصنيف :</w:t>
      </w:r>
    </w:p>
    <w:p w14:paraId="2182DBB4" w14:textId="77777777" w:rsidR="00D0235A" w:rsidRDefault="006D16A6" w:rsidP="00D57138">
      <w:pPr>
        <w:pStyle w:val="ListParagraph"/>
        <w:jc w:val="both"/>
        <w:rPr>
          <w:b/>
          <w:bCs/>
          <w:rtl/>
          <w:lang w:bidi="ar-IQ"/>
        </w:rPr>
      </w:pPr>
      <w:r>
        <w:rPr>
          <w:rFonts w:hint="cs"/>
          <w:b/>
          <w:bCs/>
          <w:rtl/>
          <w:lang w:bidi="ar-IQ"/>
        </w:rPr>
        <w:t>تقوم الوحدة</w:t>
      </w:r>
      <w:r w:rsidR="000A49E7">
        <w:rPr>
          <w:rFonts w:hint="cs"/>
          <w:b/>
          <w:bCs/>
          <w:rtl/>
          <w:lang w:bidi="ar-IQ"/>
        </w:rPr>
        <w:t xml:space="preserve"> بعمليات الفهرسة والتصنيف لجميع مجموعات المكتبة واعداد البطاقات الخاصة بها ووضعها في الفهارس العامة للمكتبة والفهرس الالي كما </w:t>
      </w:r>
      <w:r w:rsidR="00D57138">
        <w:rPr>
          <w:rFonts w:hint="cs"/>
          <w:b/>
          <w:bCs/>
          <w:rtl/>
          <w:lang w:bidi="ar-IQ"/>
        </w:rPr>
        <w:t>ت</w:t>
      </w:r>
      <w:r w:rsidR="000A49E7">
        <w:rPr>
          <w:rFonts w:hint="cs"/>
          <w:b/>
          <w:bCs/>
          <w:rtl/>
          <w:lang w:bidi="ar-IQ"/>
        </w:rPr>
        <w:t xml:space="preserve">قوم بتصنيف الكتب وفقاً لنظام ديوي العشري . </w:t>
      </w:r>
    </w:p>
    <w:p w14:paraId="34334BFA" w14:textId="77777777" w:rsidR="0002570C" w:rsidRDefault="0002570C" w:rsidP="00563FCB">
      <w:pPr>
        <w:pStyle w:val="ListParagraph"/>
        <w:jc w:val="both"/>
        <w:rPr>
          <w:b/>
          <w:bCs/>
          <w:rtl/>
          <w:lang w:bidi="ar-IQ"/>
        </w:rPr>
      </w:pPr>
    </w:p>
    <w:p w14:paraId="2EF68984" w14:textId="77777777" w:rsidR="00D0235A" w:rsidRDefault="00C954E8" w:rsidP="00563FCB">
      <w:pPr>
        <w:pStyle w:val="ListParagraph"/>
        <w:jc w:val="both"/>
        <w:rPr>
          <w:b/>
          <w:bCs/>
          <w:rtl/>
          <w:lang w:bidi="ar-IQ"/>
        </w:rPr>
      </w:pPr>
      <w:r>
        <w:rPr>
          <w:rFonts w:cs="Arial"/>
          <w:b/>
          <w:bCs/>
          <w:noProof/>
          <w:rtl/>
        </w:rPr>
        <w:drawing>
          <wp:inline distT="0" distB="0" distL="0" distR="0" wp14:anchorId="6649F34F" wp14:editId="3E0812D0">
            <wp:extent cx="5093639" cy="2130950"/>
            <wp:effectExtent l="19050" t="0" r="0" b="0"/>
            <wp:docPr id="8" name="Picture 1" descr="C:\Users\omar\Desktop\صور المكتبة\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mar\Desktop\صور المكتبة\9.jpg"/>
                    <pic:cNvPicPr>
                      <a:picLocks noChangeAspect="1" noChangeArrowheads="1"/>
                    </pic:cNvPicPr>
                  </pic:nvPicPr>
                  <pic:blipFill>
                    <a:blip r:embed="rId18"/>
                    <a:srcRect/>
                    <a:stretch>
                      <a:fillRect/>
                    </a:stretch>
                  </pic:blipFill>
                  <pic:spPr bwMode="auto">
                    <a:xfrm>
                      <a:off x="0" y="0"/>
                      <a:ext cx="5093844" cy="2131036"/>
                    </a:xfrm>
                    <a:prstGeom prst="rect">
                      <a:avLst/>
                    </a:prstGeom>
                    <a:noFill/>
                    <a:ln w="9525">
                      <a:noFill/>
                      <a:miter lim="800000"/>
                      <a:headEnd/>
                      <a:tailEnd/>
                    </a:ln>
                  </pic:spPr>
                </pic:pic>
              </a:graphicData>
            </a:graphic>
          </wp:inline>
        </w:drawing>
      </w:r>
    </w:p>
    <w:p w14:paraId="430662AC" w14:textId="77777777" w:rsidR="000A49E7" w:rsidRDefault="000A49E7" w:rsidP="00563FCB">
      <w:pPr>
        <w:pStyle w:val="ListParagraph"/>
        <w:jc w:val="both"/>
        <w:rPr>
          <w:b/>
          <w:bCs/>
          <w:rtl/>
          <w:lang w:bidi="ar-IQ"/>
        </w:rPr>
      </w:pPr>
    </w:p>
    <w:p w14:paraId="67043287" w14:textId="77777777" w:rsidR="00C954E8" w:rsidRDefault="00C954E8" w:rsidP="00563FCB">
      <w:pPr>
        <w:pStyle w:val="ListParagraph"/>
        <w:jc w:val="both"/>
        <w:rPr>
          <w:b/>
          <w:bCs/>
          <w:rtl/>
          <w:lang w:bidi="ar-IQ"/>
        </w:rPr>
      </w:pPr>
    </w:p>
    <w:p w14:paraId="27136147" w14:textId="77777777" w:rsidR="00C954E8" w:rsidRDefault="00C954E8" w:rsidP="00563FCB">
      <w:pPr>
        <w:pStyle w:val="ListParagraph"/>
        <w:jc w:val="both"/>
        <w:rPr>
          <w:b/>
          <w:bCs/>
          <w:rtl/>
          <w:lang w:bidi="ar-IQ"/>
        </w:rPr>
      </w:pPr>
    </w:p>
    <w:p w14:paraId="2D879A6A" w14:textId="77777777" w:rsidR="00C954E8" w:rsidRDefault="00C954E8" w:rsidP="00563FCB">
      <w:pPr>
        <w:pStyle w:val="ListParagraph"/>
        <w:jc w:val="both"/>
        <w:rPr>
          <w:b/>
          <w:bCs/>
          <w:rtl/>
          <w:lang w:bidi="ar-IQ"/>
        </w:rPr>
      </w:pPr>
    </w:p>
    <w:p w14:paraId="463BA222" w14:textId="77777777" w:rsidR="000A49E7" w:rsidRDefault="006D16A6" w:rsidP="00563FCB">
      <w:pPr>
        <w:pStyle w:val="ListParagraph"/>
        <w:numPr>
          <w:ilvl w:val="0"/>
          <w:numId w:val="4"/>
        </w:numPr>
        <w:jc w:val="both"/>
        <w:rPr>
          <w:b/>
          <w:bCs/>
          <w:lang w:bidi="ar-IQ"/>
        </w:rPr>
      </w:pPr>
      <w:r>
        <w:rPr>
          <w:rFonts w:hint="cs"/>
          <w:b/>
          <w:bCs/>
          <w:rtl/>
          <w:lang w:bidi="ar-IQ"/>
        </w:rPr>
        <w:t xml:space="preserve">وحدة </w:t>
      </w:r>
      <w:r w:rsidR="000A49E7">
        <w:rPr>
          <w:rFonts w:hint="cs"/>
          <w:b/>
          <w:bCs/>
          <w:rtl/>
          <w:lang w:bidi="ar-IQ"/>
        </w:rPr>
        <w:t>الدوريات والرسائل والاطاريح :</w:t>
      </w:r>
    </w:p>
    <w:p w14:paraId="78C7D315" w14:textId="77777777" w:rsidR="000A49E7" w:rsidRDefault="00D57138" w:rsidP="00D57138">
      <w:pPr>
        <w:pStyle w:val="ListParagraph"/>
        <w:jc w:val="both"/>
        <w:rPr>
          <w:b/>
          <w:bCs/>
          <w:rtl/>
          <w:lang w:bidi="ar-IQ"/>
        </w:rPr>
      </w:pPr>
      <w:r>
        <w:rPr>
          <w:rFonts w:hint="cs"/>
          <w:b/>
          <w:bCs/>
          <w:rtl/>
          <w:lang w:bidi="ar-IQ"/>
        </w:rPr>
        <w:t>ت</w:t>
      </w:r>
      <w:r w:rsidR="006D16A6">
        <w:rPr>
          <w:rFonts w:hint="cs"/>
          <w:b/>
          <w:bCs/>
          <w:rtl/>
          <w:lang w:bidi="ar-IQ"/>
        </w:rPr>
        <w:t>قوم هذه الوحدة</w:t>
      </w:r>
      <w:r w:rsidR="000A49E7">
        <w:rPr>
          <w:rFonts w:hint="cs"/>
          <w:b/>
          <w:bCs/>
          <w:rtl/>
          <w:lang w:bidi="ar-IQ"/>
        </w:rPr>
        <w:t xml:space="preserve"> بأستلام المجلات والنشرات والتقارير </w:t>
      </w:r>
      <w:r w:rsidR="00D0235A">
        <w:rPr>
          <w:rFonts w:hint="cs"/>
          <w:b/>
          <w:bCs/>
          <w:rtl/>
          <w:lang w:bidi="ar-IQ"/>
        </w:rPr>
        <w:t>وادخال</w:t>
      </w:r>
      <w:r>
        <w:rPr>
          <w:rFonts w:hint="cs"/>
          <w:b/>
          <w:bCs/>
          <w:rtl/>
          <w:lang w:bidi="ar-IQ"/>
        </w:rPr>
        <w:t xml:space="preserve">ها في سجلات المكتبة الخاصة بها وتقوم </w:t>
      </w:r>
      <w:r w:rsidR="00D0235A">
        <w:rPr>
          <w:rFonts w:hint="cs"/>
          <w:b/>
          <w:bCs/>
          <w:rtl/>
          <w:lang w:bidi="ar-IQ"/>
        </w:rPr>
        <w:t xml:space="preserve">ايضاً بأستلام الرسائل والاطروحات المتعلقة </w:t>
      </w:r>
      <w:r>
        <w:rPr>
          <w:rFonts w:hint="cs"/>
          <w:b/>
          <w:bCs/>
          <w:rtl/>
          <w:lang w:bidi="ar-IQ"/>
        </w:rPr>
        <w:t>بنتاجات طلبة الدراسات العليا لكلية</w:t>
      </w:r>
      <w:r w:rsidR="00D0235A">
        <w:rPr>
          <w:rFonts w:hint="cs"/>
          <w:b/>
          <w:bCs/>
          <w:rtl/>
          <w:lang w:bidi="ar-IQ"/>
        </w:rPr>
        <w:t xml:space="preserve"> العلوم السياسية وادخالها في سجلات خاصة وعرض عناوينها </w:t>
      </w:r>
      <w:r w:rsidR="0024087A">
        <w:rPr>
          <w:rFonts w:hint="cs"/>
          <w:b/>
          <w:bCs/>
          <w:rtl/>
          <w:lang w:bidi="ar-IQ"/>
        </w:rPr>
        <w:t>على موقع الكلية الرسمي</w:t>
      </w:r>
      <w:r w:rsidR="00D0235A">
        <w:rPr>
          <w:rFonts w:hint="cs"/>
          <w:b/>
          <w:bCs/>
          <w:rtl/>
          <w:lang w:bidi="ar-IQ"/>
        </w:rPr>
        <w:t xml:space="preserve"> كما تم اعداد كشاف ورقي والكتروني رتبت </w:t>
      </w:r>
      <w:r w:rsidR="0024087A">
        <w:rPr>
          <w:rFonts w:hint="cs"/>
          <w:b/>
          <w:bCs/>
          <w:rtl/>
          <w:lang w:bidi="ar-IQ"/>
        </w:rPr>
        <w:t xml:space="preserve">فيه </w:t>
      </w:r>
      <w:r w:rsidR="00D0235A">
        <w:rPr>
          <w:rFonts w:hint="cs"/>
          <w:b/>
          <w:bCs/>
          <w:rtl/>
          <w:lang w:bidi="ar-IQ"/>
        </w:rPr>
        <w:t xml:space="preserve">حسب موضوعاتها وعناوينها وأسماء مؤلفيها . </w:t>
      </w:r>
    </w:p>
    <w:p w14:paraId="24F9B994" w14:textId="77777777" w:rsidR="00637799" w:rsidRDefault="00637799" w:rsidP="00563FCB">
      <w:pPr>
        <w:pStyle w:val="ListParagraph"/>
        <w:jc w:val="both"/>
        <w:rPr>
          <w:b/>
          <w:bCs/>
          <w:rtl/>
          <w:lang w:bidi="ar-IQ"/>
        </w:rPr>
      </w:pPr>
    </w:p>
    <w:p w14:paraId="1B511A71" w14:textId="77777777" w:rsidR="0024087A" w:rsidRDefault="00C954E8" w:rsidP="00563FCB">
      <w:pPr>
        <w:pStyle w:val="ListParagraph"/>
        <w:jc w:val="both"/>
        <w:rPr>
          <w:b/>
          <w:bCs/>
          <w:rtl/>
          <w:lang w:bidi="ar-IQ"/>
        </w:rPr>
      </w:pPr>
      <w:r>
        <w:rPr>
          <w:rFonts w:cs="Arial"/>
          <w:b/>
          <w:bCs/>
          <w:noProof/>
          <w:rtl/>
        </w:rPr>
        <w:lastRenderedPageBreak/>
        <w:drawing>
          <wp:inline distT="0" distB="0" distL="0" distR="0" wp14:anchorId="56C68BBB" wp14:editId="19EB5A6E">
            <wp:extent cx="2389257" cy="2391744"/>
            <wp:effectExtent l="19050" t="0" r="0" b="0"/>
            <wp:docPr id="10" name="Picture 2" descr="C:\Users\omar\Desktop\صور المكتبة\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mar\Desktop\صور المكتبة\2.jpg"/>
                    <pic:cNvPicPr>
                      <a:picLocks noChangeAspect="1" noChangeArrowheads="1"/>
                    </pic:cNvPicPr>
                  </pic:nvPicPr>
                  <pic:blipFill>
                    <a:blip r:embed="rId19"/>
                    <a:srcRect/>
                    <a:stretch>
                      <a:fillRect/>
                    </a:stretch>
                  </pic:blipFill>
                  <pic:spPr bwMode="auto">
                    <a:xfrm>
                      <a:off x="0" y="0"/>
                      <a:ext cx="2389257" cy="2391744"/>
                    </a:xfrm>
                    <a:prstGeom prst="rect">
                      <a:avLst/>
                    </a:prstGeom>
                    <a:noFill/>
                    <a:ln w="9525">
                      <a:noFill/>
                      <a:miter lim="800000"/>
                      <a:headEnd/>
                      <a:tailEnd/>
                    </a:ln>
                  </pic:spPr>
                </pic:pic>
              </a:graphicData>
            </a:graphic>
          </wp:inline>
        </w:drawing>
      </w:r>
      <w:r w:rsidR="002A3801">
        <w:rPr>
          <w:rFonts w:cs="Arial"/>
          <w:b/>
          <w:bCs/>
          <w:noProof/>
          <w:rtl/>
        </w:rPr>
        <w:drawing>
          <wp:inline distT="0" distB="0" distL="0" distR="0" wp14:anchorId="74F8EB19" wp14:editId="0C6026AE">
            <wp:extent cx="2779810" cy="2390682"/>
            <wp:effectExtent l="19050" t="0" r="1490" b="0"/>
            <wp:docPr id="13" name="Picture 3" descr="C:\Users\omar\Desktop\صور المكتبة\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mar\Desktop\صور المكتبة\23.jpg"/>
                    <pic:cNvPicPr>
                      <a:picLocks noChangeAspect="1" noChangeArrowheads="1"/>
                    </pic:cNvPicPr>
                  </pic:nvPicPr>
                  <pic:blipFill>
                    <a:blip r:embed="rId20"/>
                    <a:srcRect/>
                    <a:stretch>
                      <a:fillRect/>
                    </a:stretch>
                  </pic:blipFill>
                  <pic:spPr bwMode="auto">
                    <a:xfrm>
                      <a:off x="0" y="0"/>
                      <a:ext cx="2782192" cy="2392731"/>
                    </a:xfrm>
                    <a:prstGeom prst="rect">
                      <a:avLst/>
                    </a:prstGeom>
                    <a:noFill/>
                    <a:ln w="9525">
                      <a:noFill/>
                      <a:miter lim="800000"/>
                      <a:headEnd/>
                      <a:tailEnd/>
                    </a:ln>
                  </pic:spPr>
                </pic:pic>
              </a:graphicData>
            </a:graphic>
          </wp:inline>
        </w:drawing>
      </w:r>
    </w:p>
    <w:p w14:paraId="69CA09E5" w14:textId="77777777" w:rsidR="00860FD4" w:rsidRPr="00FF60EA" w:rsidRDefault="00860FD4" w:rsidP="00860FD4">
      <w:pPr>
        <w:jc w:val="both"/>
        <w:rPr>
          <w:rFonts w:ascii="Simplified Arabic" w:hAnsi="Simplified Arabic" w:cs="Simplified Arabic"/>
          <w:color w:val="000000" w:themeColor="text1"/>
          <w:sz w:val="28"/>
          <w:szCs w:val="28"/>
        </w:rPr>
      </w:pPr>
      <w:r w:rsidRPr="00FF60EA">
        <w:rPr>
          <w:rFonts w:ascii="Simplified Arabic" w:hAnsi="Simplified Arabic" w:cs="Simplified Arabic" w:hint="cs"/>
          <w:color w:val="000000" w:themeColor="text1"/>
          <w:sz w:val="28"/>
          <w:szCs w:val="28"/>
          <w:rtl/>
          <w:lang w:bidi="ar-EG"/>
        </w:rPr>
        <w:t xml:space="preserve">   </w:t>
      </w:r>
      <w:r w:rsidRPr="00FF60EA">
        <w:rPr>
          <w:rFonts w:ascii="Simplified Arabic" w:hAnsi="Simplified Arabic" w:cs="Simplified Arabic" w:hint="cs"/>
          <w:b/>
          <w:bCs/>
          <w:color w:val="000000" w:themeColor="text1"/>
          <w:sz w:val="28"/>
          <w:szCs w:val="28"/>
          <w:rtl/>
          <w:lang w:bidi="ar-IQ"/>
        </w:rPr>
        <w:t>الخطة</w:t>
      </w:r>
      <w:r w:rsidRPr="00FF60EA">
        <w:rPr>
          <w:rFonts w:ascii="Simplified Arabic" w:hAnsi="Simplified Arabic" w:cs="Simplified Arabic"/>
          <w:b/>
          <w:bCs/>
          <w:color w:val="000000" w:themeColor="text1"/>
          <w:sz w:val="28"/>
          <w:szCs w:val="28"/>
          <w:rtl/>
        </w:rPr>
        <w:t xml:space="preserve"> الإستراتيج</w:t>
      </w:r>
      <w:r w:rsidRPr="00FF60EA">
        <w:rPr>
          <w:rFonts w:ascii="Simplified Arabic" w:hAnsi="Simplified Arabic" w:cs="Simplified Arabic" w:hint="cs"/>
          <w:b/>
          <w:bCs/>
          <w:color w:val="000000" w:themeColor="text1"/>
          <w:sz w:val="28"/>
          <w:szCs w:val="28"/>
          <w:rtl/>
        </w:rPr>
        <w:t>ية</w:t>
      </w:r>
      <w:r w:rsidRPr="00FF60EA">
        <w:rPr>
          <w:rFonts w:ascii="Simplified Arabic" w:hAnsi="Simplified Arabic" w:cs="Simplified Arabic"/>
          <w:b/>
          <w:bCs/>
          <w:color w:val="000000" w:themeColor="text1"/>
          <w:sz w:val="28"/>
          <w:szCs w:val="28"/>
          <w:rtl/>
        </w:rPr>
        <w:t xml:space="preserve"> </w:t>
      </w:r>
      <w:r w:rsidRPr="00A73C11">
        <w:rPr>
          <w:rFonts w:ascii="Simplified Arabic" w:hAnsi="Simplified Arabic" w:cs="Simplified Arabic" w:hint="cs"/>
          <w:b/>
          <w:bCs/>
          <w:color w:val="000000" w:themeColor="text1"/>
          <w:sz w:val="28"/>
          <w:szCs w:val="28"/>
          <w:rtl/>
        </w:rPr>
        <w:t>ل</w:t>
      </w:r>
      <w:r w:rsidRPr="00FF60EA">
        <w:rPr>
          <w:rFonts w:ascii="Simplified Arabic" w:hAnsi="Simplified Arabic" w:cs="Simplified Arabic"/>
          <w:b/>
          <w:bCs/>
          <w:color w:val="000000" w:themeColor="text1"/>
          <w:sz w:val="28"/>
          <w:szCs w:val="28"/>
          <w:rtl/>
        </w:rPr>
        <w:t xml:space="preserve">مكتبة كلية </w:t>
      </w:r>
      <w:r w:rsidRPr="00FF60EA">
        <w:rPr>
          <w:rFonts w:ascii="Simplified Arabic" w:hAnsi="Simplified Arabic" w:cs="Simplified Arabic" w:hint="cs"/>
          <w:b/>
          <w:bCs/>
          <w:color w:val="000000" w:themeColor="text1"/>
          <w:sz w:val="28"/>
          <w:szCs w:val="28"/>
          <w:rtl/>
        </w:rPr>
        <w:t>العلوم السياسية جامعة النهرين</w:t>
      </w:r>
      <w:r w:rsidRPr="00FF60EA">
        <w:rPr>
          <w:rFonts w:ascii="Simplified Arabic" w:hAnsi="Simplified Arabic" w:cs="Simplified Arabic"/>
          <w:b/>
          <w:bCs/>
          <w:color w:val="000000" w:themeColor="text1"/>
          <w:sz w:val="28"/>
          <w:szCs w:val="28"/>
        </w:rPr>
        <w:t>:</w:t>
      </w:r>
    </w:p>
    <w:p w14:paraId="06EA9067" w14:textId="77777777" w:rsidR="00860FD4" w:rsidRPr="00FF60EA" w:rsidRDefault="00860FD4" w:rsidP="00860FD4">
      <w:pPr>
        <w:jc w:val="both"/>
        <w:rPr>
          <w:rFonts w:ascii="Simplified Arabic" w:hAnsi="Simplified Arabic" w:cs="Simplified Arabic"/>
          <w:color w:val="000000" w:themeColor="text1"/>
          <w:sz w:val="28"/>
          <w:szCs w:val="28"/>
          <w:rtl/>
        </w:rPr>
      </w:pPr>
      <w:r w:rsidRPr="00FF60EA">
        <w:rPr>
          <w:rFonts w:ascii="Simplified Arabic" w:hAnsi="Simplified Arabic" w:cs="Simplified Arabic" w:hint="cs"/>
          <w:color w:val="000000" w:themeColor="text1"/>
          <w:sz w:val="28"/>
          <w:szCs w:val="28"/>
          <w:rtl/>
        </w:rPr>
        <w:t xml:space="preserve">هي </w:t>
      </w:r>
      <w:r w:rsidRPr="00FF60EA">
        <w:rPr>
          <w:rFonts w:ascii="Simplified Arabic" w:hAnsi="Simplified Arabic" w:cs="Simplified Arabic"/>
          <w:color w:val="000000" w:themeColor="text1"/>
          <w:sz w:val="28"/>
          <w:szCs w:val="28"/>
          <w:rtl/>
        </w:rPr>
        <w:t>عبارة عن دراسة لواقع المكتبة خلال الفترة الزمنية 20</w:t>
      </w:r>
      <w:r w:rsidRPr="00FF60EA">
        <w:rPr>
          <w:rFonts w:ascii="Simplified Arabic" w:hAnsi="Simplified Arabic" w:cs="Simplified Arabic" w:hint="cs"/>
          <w:color w:val="000000" w:themeColor="text1"/>
          <w:sz w:val="28"/>
          <w:szCs w:val="28"/>
          <w:rtl/>
        </w:rPr>
        <w:t>20</w:t>
      </w:r>
      <w:r w:rsidRPr="00FF60EA">
        <w:rPr>
          <w:rFonts w:ascii="Simplified Arabic" w:hAnsi="Simplified Arabic" w:cs="Simplified Arabic"/>
          <w:color w:val="000000" w:themeColor="text1"/>
          <w:sz w:val="28"/>
          <w:szCs w:val="28"/>
          <w:rtl/>
        </w:rPr>
        <w:t>/20</w:t>
      </w:r>
      <w:r w:rsidRPr="00FF60EA">
        <w:rPr>
          <w:rFonts w:ascii="Simplified Arabic" w:hAnsi="Simplified Arabic" w:cs="Simplified Arabic" w:hint="cs"/>
          <w:color w:val="000000" w:themeColor="text1"/>
          <w:sz w:val="28"/>
          <w:szCs w:val="28"/>
          <w:rtl/>
        </w:rPr>
        <w:t>25</w:t>
      </w:r>
      <w:r w:rsidRPr="00FF60EA">
        <w:rPr>
          <w:rFonts w:ascii="Simplified Arabic" w:hAnsi="Simplified Arabic" w:cs="Simplified Arabic"/>
          <w:color w:val="000000" w:themeColor="text1"/>
          <w:sz w:val="28"/>
          <w:szCs w:val="28"/>
          <w:rtl/>
        </w:rPr>
        <w:t xml:space="preserve">، وتخطيط للرؤية المستقبلية بما يتوافق ورسالة المكتبة وأهدافها المرسومة في عصر تشهد فيه المكتبات تدفقا هائلاً للمعلومات فى ظل ثورة الإتصالات والمعلومات من خلال التقدم الالكتروني الهائل وثورة الإنترنت، الذى يتطلب تطبيق مفاهيم التخطيط الإستراتيجى سواءً لما هو قائم بالفعل في هذه المكتبات أو ما هو مأمول فى الوصول إليه بما يتلاءم وخطة </w:t>
      </w:r>
      <w:r w:rsidRPr="00FF60EA">
        <w:rPr>
          <w:rFonts w:ascii="Simplified Arabic" w:hAnsi="Simplified Arabic" w:cs="Simplified Arabic" w:hint="cs"/>
          <w:color w:val="000000" w:themeColor="text1"/>
          <w:sz w:val="28"/>
          <w:szCs w:val="28"/>
          <w:rtl/>
        </w:rPr>
        <w:t>الكلية</w:t>
      </w:r>
      <w:r w:rsidRPr="00FF60EA">
        <w:rPr>
          <w:rFonts w:ascii="Simplified Arabic" w:hAnsi="Simplified Arabic" w:cs="Simplified Arabic"/>
          <w:color w:val="000000" w:themeColor="text1"/>
          <w:sz w:val="28"/>
          <w:szCs w:val="28"/>
          <w:rtl/>
        </w:rPr>
        <w:t xml:space="preserve"> الإستراتيجية.</w:t>
      </w:r>
    </w:p>
    <w:p w14:paraId="6FB27CB5" w14:textId="77777777" w:rsidR="00860FD4" w:rsidRPr="00FF60EA" w:rsidRDefault="00860FD4" w:rsidP="00860FD4">
      <w:pPr>
        <w:jc w:val="both"/>
        <w:rPr>
          <w:rFonts w:ascii="Simplified Arabic" w:hAnsi="Simplified Arabic" w:cs="Simplified Arabic"/>
          <w:color w:val="000000" w:themeColor="text1"/>
          <w:sz w:val="28"/>
          <w:szCs w:val="28"/>
        </w:rPr>
      </w:pPr>
      <w:r w:rsidRPr="00FF60EA">
        <w:rPr>
          <w:rFonts w:ascii="Simplified Arabic" w:hAnsi="Simplified Arabic" w:cs="Simplified Arabic"/>
          <w:color w:val="000000" w:themeColor="text1"/>
          <w:sz w:val="28"/>
          <w:szCs w:val="28"/>
          <w:rtl/>
        </w:rPr>
        <w:t xml:space="preserve">تهدف هذه الخطة الى مساعدة المكتبة على إتخاذ القرارات الفعالة التي تساعد على تحقيق رسالتها وتطوير خدماتها وخبرات موظفيها لمواكبة التطورات والتغيرات المرتقبة مستقبلاً  </w:t>
      </w:r>
      <w:r w:rsidRPr="00FF60EA">
        <w:rPr>
          <w:rFonts w:ascii="Simplified Arabic" w:hAnsi="Simplified Arabic" w:cs="Simplified Arabic"/>
          <w:b/>
          <w:bCs/>
          <w:color w:val="000000" w:themeColor="text1"/>
          <w:sz w:val="28"/>
          <w:szCs w:val="28"/>
        </w:rPr>
        <w:t>:</w:t>
      </w:r>
    </w:p>
    <w:p w14:paraId="2D671BEC" w14:textId="77777777" w:rsidR="00860FD4" w:rsidRPr="00FF60EA" w:rsidRDefault="00860FD4" w:rsidP="00860FD4">
      <w:pPr>
        <w:jc w:val="both"/>
        <w:rPr>
          <w:rFonts w:ascii="Simplified Arabic" w:hAnsi="Simplified Arabic" w:cs="Simplified Arabic"/>
          <w:color w:val="000000" w:themeColor="text1"/>
          <w:sz w:val="28"/>
          <w:szCs w:val="28"/>
          <w:rtl/>
        </w:rPr>
      </w:pPr>
      <w:r w:rsidRPr="00FF60EA">
        <w:rPr>
          <w:rFonts w:ascii="Simplified Arabic" w:hAnsi="Simplified Arabic" w:cs="Simplified Arabic" w:hint="cs"/>
          <w:color w:val="000000" w:themeColor="text1"/>
          <w:sz w:val="28"/>
          <w:szCs w:val="28"/>
          <w:rtl/>
        </w:rPr>
        <w:t>اي</w:t>
      </w:r>
      <w:r w:rsidRPr="00FF60EA">
        <w:rPr>
          <w:rFonts w:ascii="Simplified Arabic" w:hAnsi="Simplified Arabic" w:cs="Simplified Arabic"/>
          <w:color w:val="000000" w:themeColor="text1"/>
          <w:sz w:val="28"/>
          <w:szCs w:val="28"/>
          <w:rtl/>
        </w:rPr>
        <w:t xml:space="preserve"> الصورة المتوقعة لمسيرة المكتبة وتحدياتها المستقبلية، وهي وصف لطموحات المكتبة التي ترغب في الوصول إليها، وتمثل طموحها وأمالها وتعبر عن أهداف يمكن تحقيقها وذلك بتعزيز دورها كشريك أساسي في البحث العلمي والتعليم ليتساوق ذلك مع رؤية الجامعة الهادفة الى توجيه التعليم الجامعي ليكون تعليماً نوعياً مميزا يعمل على تعزيز دورها كجامعة ذات إنجازات بحثية مميزة على المستوى العالمي، ويتمثل ذلك بالتخطيط السليم للمكتبة </w:t>
      </w:r>
    </w:p>
    <w:p w14:paraId="67A7036D" w14:textId="77777777" w:rsidR="00860FD4" w:rsidRPr="00FF60EA" w:rsidRDefault="00860FD4" w:rsidP="00860FD4">
      <w:pPr>
        <w:jc w:val="both"/>
        <w:rPr>
          <w:rFonts w:ascii="Simplified Arabic" w:hAnsi="Simplified Arabic" w:cs="Simplified Arabic"/>
          <w:color w:val="000000" w:themeColor="text1"/>
          <w:sz w:val="28"/>
          <w:szCs w:val="28"/>
        </w:rPr>
      </w:pPr>
      <w:r w:rsidRPr="00FF60EA">
        <w:rPr>
          <w:rFonts w:ascii="Simplified Arabic" w:hAnsi="Simplified Arabic" w:cs="Simplified Arabic"/>
          <w:color w:val="000000" w:themeColor="text1"/>
          <w:sz w:val="28"/>
          <w:szCs w:val="28"/>
          <w:rtl/>
        </w:rPr>
        <w:t xml:space="preserve">ويتمثل الهدف الأساسي لمكتبة كلية </w:t>
      </w:r>
      <w:r w:rsidRPr="00FF60EA">
        <w:rPr>
          <w:rFonts w:ascii="Simplified Arabic" w:hAnsi="Simplified Arabic" w:cs="Simplified Arabic" w:hint="cs"/>
          <w:color w:val="000000" w:themeColor="text1"/>
          <w:sz w:val="28"/>
          <w:szCs w:val="28"/>
          <w:rtl/>
        </w:rPr>
        <w:t xml:space="preserve">العلوم السياسية </w:t>
      </w:r>
      <w:r w:rsidRPr="00FF60EA">
        <w:rPr>
          <w:rFonts w:ascii="Simplified Arabic" w:hAnsi="Simplified Arabic" w:cs="Simplified Arabic"/>
          <w:color w:val="000000" w:themeColor="text1"/>
          <w:sz w:val="28"/>
          <w:szCs w:val="28"/>
          <w:rtl/>
        </w:rPr>
        <w:t xml:space="preserve"> دعم رواد المكتبة (طلبة وأساتذة وإداريين)، بالإضافة إلى الباحثين والقراء الآخرين المتميزين داخل الجامعة أو خارجها ، وذلك بتوفير</w:t>
      </w:r>
      <w:r w:rsidRPr="00A73C11">
        <w:rPr>
          <w:rFonts w:ascii="Simplified Arabic" w:hAnsi="Simplified Arabic" w:cs="Simplified Arabic" w:hint="cs"/>
          <w:color w:val="000000" w:themeColor="text1"/>
          <w:sz w:val="28"/>
          <w:szCs w:val="28"/>
          <w:rtl/>
        </w:rPr>
        <w:t xml:space="preserve"> </w:t>
      </w:r>
      <w:r w:rsidRPr="00FF60EA">
        <w:rPr>
          <w:rFonts w:ascii="Simplified Arabic" w:hAnsi="Simplified Arabic" w:cs="Simplified Arabic" w:hint="cs"/>
          <w:color w:val="000000" w:themeColor="text1"/>
          <w:sz w:val="28"/>
          <w:szCs w:val="28"/>
          <w:rtl/>
        </w:rPr>
        <w:t>القواميس والكتب الحديثة</w:t>
      </w:r>
      <w:r w:rsidRPr="00FF60EA">
        <w:rPr>
          <w:rFonts w:ascii="Simplified Arabic" w:hAnsi="Simplified Arabic" w:cs="Simplified Arabic"/>
          <w:color w:val="000000" w:themeColor="text1"/>
          <w:sz w:val="28"/>
          <w:szCs w:val="28"/>
          <w:rtl/>
        </w:rPr>
        <w:t xml:space="preserve">، والمصادر الإلكترونية والخدمات المتنوعة، ، والعاملين المهنيين وبيئة البحث المناسبة التي تقود للرقي والإبداع العلمي وتبادل المعرفة، وإظهارها كمركز للبحث العلمي والتميز، وتعديل هذه </w:t>
      </w:r>
      <w:r w:rsidRPr="00FF60EA">
        <w:rPr>
          <w:rFonts w:ascii="Simplified Arabic" w:hAnsi="Simplified Arabic" w:cs="Simplified Arabic"/>
          <w:color w:val="000000" w:themeColor="text1"/>
          <w:sz w:val="28"/>
          <w:szCs w:val="28"/>
          <w:rtl/>
        </w:rPr>
        <w:lastRenderedPageBreak/>
        <w:t xml:space="preserve">الأهداف حسب المتغيرات المستقبلية، والمعايير الدولية المتعلقة بخدمات </w:t>
      </w:r>
      <w:r w:rsidRPr="00A73C11">
        <w:rPr>
          <w:rFonts w:ascii="Simplified Arabic" w:hAnsi="Simplified Arabic" w:cs="Simplified Arabic" w:hint="cs"/>
          <w:color w:val="000000" w:themeColor="text1"/>
          <w:sz w:val="28"/>
          <w:szCs w:val="28"/>
          <w:rtl/>
        </w:rPr>
        <w:t>المكتبات</w:t>
      </w:r>
      <w:r w:rsidRPr="00FF60EA">
        <w:rPr>
          <w:rFonts w:ascii="Simplified Arabic" w:hAnsi="Simplified Arabic" w:cs="Simplified Arabic"/>
          <w:color w:val="000000" w:themeColor="text1"/>
          <w:sz w:val="28"/>
          <w:szCs w:val="28"/>
          <w:rtl/>
        </w:rPr>
        <w:t xml:space="preserve"> و مبدأ الجودة الشاملة</w:t>
      </w:r>
      <w:r w:rsidRPr="00FF60EA">
        <w:rPr>
          <w:rFonts w:ascii="Simplified Arabic" w:hAnsi="Simplified Arabic" w:cs="Simplified Arabic"/>
          <w:color w:val="000000" w:themeColor="text1"/>
          <w:sz w:val="28"/>
          <w:szCs w:val="28"/>
        </w:rPr>
        <w:t>.</w:t>
      </w:r>
      <w:r w:rsidRPr="00FF60EA">
        <w:rPr>
          <w:rFonts w:ascii="Simplified Arabic" w:hAnsi="Simplified Arabic" w:cs="Simplified Arabic"/>
          <w:b/>
          <w:bCs/>
          <w:color w:val="000000" w:themeColor="text1"/>
          <w:sz w:val="28"/>
          <w:szCs w:val="28"/>
        </w:rPr>
        <w:t>:</w:t>
      </w:r>
    </w:p>
    <w:p w14:paraId="0D3B4C82" w14:textId="77777777" w:rsidR="00860FD4" w:rsidRPr="00FF60EA" w:rsidRDefault="00860FD4" w:rsidP="00860FD4">
      <w:pPr>
        <w:jc w:val="both"/>
        <w:rPr>
          <w:rFonts w:ascii="Simplified Arabic" w:hAnsi="Simplified Arabic" w:cs="Simplified Arabic"/>
          <w:b/>
          <w:bCs/>
          <w:color w:val="000000" w:themeColor="text1"/>
          <w:sz w:val="28"/>
          <w:szCs w:val="28"/>
          <w:rtl/>
        </w:rPr>
      </w:pPr>
      <w:r w:rsidRPr="00FF60EA">
        <w:rPr>
          <w:rFonts w:ascii="Simplified Arabic" w:hAnsi="Simplified Arabic" w:cs="Simplified Arabic" w:hint="cs"/>
          <w:b/>
          <w:bCs/>
          <w:color w:val="000000" w:themeColor="text1"/>
          <w:sz w:val="28"/>
          <w:szCs w:val="28"/>
          <w:rtl/>
        </w:rPr>
        <w:t>اهداف</w:t>
      </w:r>
      <w:r w:rsidRPr="00FF60EA">
        <w:rPr>
          <w:rFonts w:ascii="Simplified Arabic" w:hAnsi="Simplified Arabic" w:cs="Simplified Arabic"/>
          <w:b/>
          <w:bCs/>
          <w:color w:val="000000" w:themeColor="text1"/>
          <w:sz w:val="28"/>
          <w:szCs w:val="28"/>
          <w:rtl/>
        </w:rPr>
        <w:t xml:space="preserve"> الخطة الإستراتيجية</w:t>
      </w:r>
    </w:p>
    <w:p w14:paraId="36F2DDE3" w14:textId="77777777" w:rsidR="00860FD4" w:rsidRPr="00FF60EA" w:rsidRDefault="00860FD4" w:rsidP="00860FD4">
      <w:pPr>
        <w:jc w:val="both"/>
        <w:rPr>
          <w:rFonts w:ascii="Simplified Arabic" w:hAnsi="Simplified Arabic" w:cs="Simplified Arabic"/>
          <w:color w:val="000000" w:themeColor="text1"/>
          <w:sz w:val="28"/>
          <w:szCs w:val="28"/>
        </w:rPr>
      </w:pPr>
      <w:r w:rsidRPr="00FF60EA">
        <w:rPr>
          <w:rFonts w:ascii="Simplified Arabic" w:hAnsi="Simplified Arabic" w:cs="Simplified Arabic" w:hint="cs"/>
          <w:b/>
          <w:bCs/>
          <w:color w:val="000000" w:themeColor="text1"/>
          <w:sz w:val="28"/>
          <w:szCs w:val="28"/>
          <w:rtl/>
        </w:rPr>
        <w:t>الهدف الاول</w:t>
      </w:r>
      <w:r w:rsidRPr="00FF60EA">
        <w:rPr>
          <w:rFonts w:ascii="Simplified Arabic" w:hAnsi="Simplified Arabic" w:cs="Simplified Arabic"/>
          <w:b/>
          <w:bCs/>
          <w:color w:val="000000" w:themeColor="text1"/>
          <w:sz w:val="28"/>
          <w:szCs w:val="28"/>
        </w:rPr>
        <w:t xml:space="preserve"> :</w:t>
      </w:r>
    </w:p>
    <w:p w14:paraId="1E370BF5" w14:textId="77777777" w:rsidR="00860FD4" w:rsidRPr="00FF60EA" w:rsidRDefault="00860FD4" w:rsidP="00860FD4">
      <w:pPr>
        <w:jc w:val="both"/>
        <w:rPr>
          <w:rFonts w:ascii="Simplified Arabic" w:hAnsi="Simplified Arabic" w:cs="Simplified Arabic"/>
          <w:color w:val="000000" w:themeColor="text1"/>
          <w:sz w:val="28"/>
          <w:szCs w:val="28"/>
        </w:rPr>
      </w:pPr>
      <w:r w:rsidRPr="00FF60EA">
        <w:rPr>
          <w:rFonts w:ascii="Simplified Arabic" w:hAnsi="Simplified Arabic" w:cs="Simplified Arabic"/>
          <w:color w:val="000000" w:themeColor="text1"/>
          <w:sz w:val="28"/>
          <w:szCs w:val="28"/>
          <w:rtl/>
        </w:rPr>
        <w:t>رفع كفاءة الأداء المهني والإداري في المكتبة</w:t>
      </w:r>
      <w:r w:rsidRPr="00FF60EA">
        <w:rPr>
          <w:rFonts w:ascii="Simplified Arabic" w:hAnsi="Simplified Arabic" w:cs="Simplified Arabic"/>
          <w:b/>
          <w:bCs/>
          <w:color w:val="000000" w:themeColor="text1"/>
          <w:sz w:val="28"/>
          <w:szCs w:val="28"/>
        </w:rPr>
        <w:t xml:space="preserve"> :</w:t>
      </w:r>
    </w:p>
    <w:p w14:paraId="40D27C36" w14:textId="77777777" w:rsidR="00860FD4" w:rsidRPr="00FF60EA" w:rsidRDefault="00860FD4" w:rsidP="00860FD4">
      <w:pPr>
        <w:jc w:val="both"/>
        <w:rPr>
          <w:rFonts w:ascii="Simplified Arabic" w:hAnsi="Simplified Arabic" w:cs="Simplified Arabic"/>
          <w:color w:val="000000" w:themeColor="text1"/>
          <w:sz w:val="28"/>
          <w:szCs w:val="28"/>
          <w:rtl/>
        </w:rPr>
      </w:pPr>
      <w:r w:rsidRPr="00FF60EA">
        <w:rPr>
          <w:rFonts w:ascii="Simplified Arabic" w:hAnsi="Simplified Arabic" w:cs="Simplified Arabic"/>
          <w:color w:val="000000" w:themeColor="text1"/>
          <w:sz w:val="28"/>
          <w:szCs w:val="28"/>
          <w:rtl/>
        </w:rPr>
        <w:t>بما يساعد المكتبة على تحقيق</w:t>
      </w:r>
      <w:r w:rsidRPr="00A73C11">
        <w:rPr>
          <w:rFonts w:ascii="Simplified Arabic" w:hAnsi="Simplified Arabic" w:cs="Simplified Arabic" w:hint="cs"/>
          <w:color w:val="000000" w:themeColor="text1"/>
          <w:sz w:val="28"/>
          <w:szCs w:val="28"/>
          <w:rtl/>
        </w:rPr>
        <w:t xml:space="preserve"> </w:t>
      </w:r>
      <w:r w:rsidRPr="00FF60EA">
        <w:rPr>
          <w:rFonts w:ascii="Simplified Arabic" w:hAnsi="Simplified Arabic" w:cs="Simplified Arabic"/>
          <w:color w:val="000000" w:themeColor="text1"/>
          <w:sz w:val="28"/>
          <w:szCs w:val="28"/>
          <w:rtl/>
        </w:rPr>
        <w:t>رسالتها وذلك بالعمل على توفير القوي البشرية المؤهلة</w:t>
      </w:r>
    </w:p>
    <w:p w14:paraId="65F40506" w14:textId="77777777" w:rsidR="00860FD4" w:rsidRPr="00FF60EA" w:rsidRDefault="00860FD4" w:rsidP="00860FD4">
      <w:pPr>
        <w:numPr>
          <w:ilvl w:val="0"/>
          <w:numId w:val="7"/>
        </w:numPr>
        <w:spacing w:after="160"/>
        <w:jc w:val="both"/>
        <w:rPr>
          <w:rFonts w:ascii="Simplified Arabic" w:hAnsi="Simplified Arabic" w:cs="Simplified Arabic"/>
          <w:color w:val="000000" w:themeColor="text1"/>
          <w:sz w:val="28"/>
          <w:szCs w:val="28"/>
        </w:rPr>
      </w:pPr>
      <w:r w:rsidRPr="00FF60EA">
        <w:rPr>
          <w:rFonts w:ascii="Simplified Arabic" w:hAnsi="Simplified Arabic" w:cs="Simplified Arabic"/>
          <w:color w:val="000000" w:themeColor="text1"/>
          <w:sz w:val="28"/>
          <w:szCs w:val="28"/>
          <w:rtl/>
        </w:rPr>
        <w:t>تشجيع الجامعة على إرسال الموظفين إلى دورات وبعثات تأهيلية وتوفير الدعم اللازم</w:t>
      </w:r>
      <w:r w:rsidRPr="00FF60EA">
        <w:rPr>
          <w:rFonts w:ascii="Simplified Arabic" w:hAnsi="Simplified Arabic" w:cs="Simplified Arabic"/>
          <w:color w:val="000000" w:themeColor="text1"/>
          <w:sz w:val="28"/>
          <w:szCs w:val="28"/>
        </w:rPr>
        <w:t>.</w:t>
      </w:r>
    </w:p>
    <w:p w14:paraId="5D71961D" w14:textId="77777777" w:rsidR="00860FD4" w:rsidRPr="00FF60EA" w:rsidRDefault="00860FD4" w:rsidP="00860FD4">
      <w:pPr>
        <w:numPr>
          <w:ilvl w:val="0"/>
          <w:numId w:val="7"/>
        </w:numPr>
        <w:spacing w:after="160"/>
        <w:jc w:val="both"/>
        <w:rPr>
          <w:rFonts w:ascii="Simplified Arabic" w:hAnsi="Simplified Arabic" w:cs="Simplified Arabic"/>
          <w:color w:val="000000" w:themeColor="text1"/>
          <w:sz w:val="28"/>
          <w:szCs w:val="28"/>
        </w:rPr>
      </w:pPr>
      <w:r w:rsidRPr="00FF60EA">
        <w:rPr>
          <w:rFonts w:ascii="Simplified Arabic" w:hAnsi="Simplified Arabic" w:cs="Simplified Arabic"/>
          <w:color w:val="000000" w:themeColor="text1"/>
          <w:sz w:val="28"/>
          <w:szCs w:val="28"/>
          <w:rtl/>
        </w:rPr>
        <w:t>توفير الحوافز والجوائز التقديرية لموظفي المكتبة المتميزين والمخلصين</w:t>
      </w:r>
      <w:r w:rsidRPr="00FF60EA">
        <w:rPr>
          <w:rFonts w:ascii="Simplified Arabic" w:hAnsi="Simplified Arabic" w:cs="Simplified Arabic"/>
          <w:color w:val="000000" w:themeColor="text1"/>
          <w:sz w:val="28"/>
          <w:szCs w:val="28"/>
        </w:rPr>
        <w:t>.</w:t>
      </w:r>
      <w:r w:rsidRPr="00FF60EA">
        <w:rPr>
          <w:rFonts w:ascii="Simplified Arabic" w:hAnsi="Simplified Arabic" w:cs="Simplified Arabic"/>
          <w:b/>
          <w:bCs/>
          <w:color w:val="000000" w:themeColor="text1"/>
          <w:sz w:val="28"/>
          <w:szCs w:val="28"/>
        </w:rPr>
        <w:t>:</w:t>
      </w:r>
    </w:p>
    <w:p w14:paraId="6998B5B1" w14:textId="77777777" w:rsidR="00860FD4" w:rsidRPr="00FF60EA" w:rsidRDefault="00860FD4" w:rsidP="00860FD4">
      <w:pPr>
        <w:jc w:val="both"/>
        <w:rPr>
          <w:rFonts w:ascii="Simplified Arabic" w:hAnsi="Simplified Arabic" w:cs="Simplified Arabic"/>
          <w:color w:val="000000" w:themeColor="text1"/>
          <w:sz w:val="28"/>
          <w:szCs w:val="28"/>
        </w:rPr>
      </w:pPr>
      <w:r w:rsidRPr="00FF60EA">
        <w:rPr>
          <w:rFonts w:ascii="Simplified Arabic" w:hAnsi="Simplified Arabic" w:cs="Simplified Arabic"/>
          <w:color w:val="000000" w:themeColor="text1"/>
          <w:sz w:val="28"/>
          <w:szCs w:val="28"/>
          <w:rtl/>
        </w:rPr>
        <w:t>تقييم أداء الموظفين أثناء العمل لضمان جودة العمل</w:t>
      </w:r>
    </w:p>
    <w:p w14:paraId="227F3B5E" w14:textId="77777777" w:rsidR="00860FD4" w:rsidRPr="00FF60EA" w:rsidRDefault="00860FD4" w:rsidP="00860FD4">
      <w:pPr>
        <w:jc w:val="both"/>
        <w:rPr>
          <w:rFonts w:ascii="Simplified Arabic" w:hAnsi="Simplified Arabic" w:cs="Simplified Arabic"/>
          <w:color w:val="000000" w:themeColor="text1"/>
          <w:sz w:val="28"/>
          <w:szCs w:val="28"/>
        </w:rPr>
      </w:pPr>
      <w:r w:rsidRPr="00FF60EA">
        <w:rPr>
          <w:rFonts w:ascii="Simplified Arabic" w:hAnsi="Simplified Arabic" w:cs="Simplified Arabic"/>
          <w:color w:val="000000" w:themeColor="text1"/>
          <w:sz w:val="28"/>
          <w:szCs w:val="28"/>
          <w:rtl/>
        </w:rPr>
        <w:t>تعزيز العمل الجماعي التعاوني وتنمية مهارات  القيادة والعمل الجماعي للعاملين في المكتبة</w:t>
      </w:r>
      <w:r w:rsidRPr="00FF60EA">
        <w:rPr>
          <w:rFonts w:ascii="Simplified Arabic" w:hAnsi="Simplified Arabic" w:cs="Simplified Arabic"/>
          <w:color w:val="000000" w:themeColor="text1"/>
          <w:sz w:val="28"/>
          <w:szCs w:val="28"/>
        </w:rPr>
        <w:t>.</w:t>
      </w:r>
    </w:p>
    <w:p w14:paraId="0615467D" w14:textId="77777777" w:rsidR="00860FD4" w:rsidRPr="00FF60EA" w:rsidRDefault="00860FD4" w:rsidP="00860FD4">
      <w:pPr>
        <w:numPr>
          <w:ilvl w:val="0"/>
          <w:numId w:val="17"/>
        </w:numPr>
        <w:spacing w:after="160"/>
        <w:jc w:val="both"/>
        <w:rPr>
          <w:rFonts w:ascii="Simplified Arabic" w:hAnsi="Simplified Arabic" w:cs="Simplified Arabic"/>
          <w:color w:val="000000" w:themeColor="text1"/>
          <w:sz w:val="28"/>
          <w:szCs w:val="28"/>
        </w:rPr>
      </w:pPr>
      <w:r w:rsidRPr="00FF60EA">
        <w:rPr>
          <w:rFonts w:ascii="Simplified Arabic" w:hAnsi="Simplified Arabic" w:cs="Simplified Arabic"/>
          <w:color w:val="000000" w:themeColor="text1"/>
          <w:sz w:val="28"/>
          <w:szCs w:val="28"/>
          <w:rtl/>
        </w:rPr>
        <w:t>تسهيل عملية الإتصال والتواصل بين المستويات الوظيفية</w:t>
      </w:r>
      <w:r w:rsidRPr="00FF60EA">
        <w:rPr>
          <w:rFonts w:ascii="Simplified Arabic" w:hAnsi="Simplified Arabic" w:cs="Simplified Arabic"/>
          <w:color w:val="000000" w:themeColor="text1"/>
          <w:sz w:val="28"/>
          <w:szCs w:val="28"/>
        </w:rPr>
        <w:t>.</w:t>
      </w:r>
    </w:p>
    <w:p w14:paraId="793DEBDE" w14:textId="77777777" w:rsidR="00860FD4" w:rsidRPr="00FF60EA" w:rsidRDefault="00860FD4" w:rsidP="00860FD4">
      <w:pPr>
        <w:numPr>
          <w:ilvl w:val="0"/>
          <w:numId w:val="17"/>
        </w:numPr>
        <w:spacing w:after="160"/>
        <w:jc w:val="both"/>
        <w:rPr>
          <w:rFonts w:ascii="Simplified Arabic" w:hAnsi="Simplified Arabic" w:cs="Simplified Arabic"/>
          <w:color w:val="000000" w:themeColor="text1"/>
          <w:sz w:val="28"/>
          <w:szCs w:val="28"/>
        </w:rPr>
      </w:pPr>
      <w:r w:rsidRPr="00FF60EA">
        <w:rPr>
          <w:rFonts w:ascii="Simplified Arabic" w:hAnsi="Simplified Arabic" w:cs="Simplified Arabic"/>
          <w:color w:val="000000" w:themeColor="text1"/>
          <w:sz w:val="28"/>
          <w:szCs w:val="28"/>
          <w:rtl/>
        </w:rPr>
        <w:t>إشراك جميع موظفي المكتبة في المساعدة على إتخاذ القرارت</w:t>
      </w:r>
      <w:r w:rsidRPr="00FF60EA">
        <w:rPr>
          <w:rFonts w:ascii="Simplified Arabic" w:hAnsi="Simplified Arabic" w:cs="Simplified Arabic"/>
          <w:color w:val="000000" w:themeColor="text1"/>
          <w:sz w:val="28"/>
          <w:szCs w:val="28"/>
        </w:rPr>
        <w:t>..</w:t>
      </w:r>
    </w:p>
    <w:p w14:paraId="578EA845" w14:textId="77777777" w:rsidR="00860FD4" w:rsidRPr="00FF60EA" w:rsidRDefault="00860FD4" w:rsidP="00860FD4">
      <w:pPr>
        <w:jc w:val="both"/>
        <w:rPr>
          <w:rFonts w:ascii="Simplified Arabic" w:hAnsi="Simplified Arabic" w:cs="Simplified Arabic"/>
          <w:color w:val="000000" w:themeColor="text1"/>
          <w:sz w:val="28"/>
          <w:szCs w:val="28"/>
        </w:rPr>
      </w:pPr>
      <w:r w:rsidRPr="00FF60EA">
        <w:rPr>
          <w:rFonts w:ascii="Simplified Arabic" w:hAnsi="Simplified Arabic" w:cs="Simplified Arabic" w:hint="cs"/>
          <w:b/>
          <w:bCs/>
          <w:color w:val="000000" w:themeColor="text1"/>
          <w:sz w:val="28"/>
          <w:szCs w:val="28"/>
          <w:rtl/>
        </w:rPr>
        <w:t>الهدف الثاني</w:t>
      </w:r>
      <w:r w:rsidRPr="00FF60EA">
        <w:rPr>
          <w:rFonts w:ascii="Simplified Arabic" w:hAnsi="Simplified Arabic" w:cs="Simplified Arabic"/>
          <w:b/>
          <w:bCs/>
          <w:color w:val="000000" w:themeColor="text1"/>
          <w:sz w:val="28"/>
          <w:szCs w:val="28"/>
        </w:rPr>
        <w:t>:</w:t>
      </w:r>
      <w:r w:rsidRPr="00FF60EA">
        <w:rPr>
          <w:rFonts w:ascii="Simplified Arabic" w:hAnsi="Simplified Arabic" w:cs="Simplified Arabic"/>
          <w:color w:val="000000" w:themeColor="text1"/>
          <w:sz w:val="28"/>
          <w:szCs w:val="28"/>
        </w:rPr>
        <w:t>.</w:t>
      </w:r>
    </w:p>
    <w:p w14:paraId="16DA4C64" w14:textId="77777777" w:rsidR="00860FD4" w:rsidRPr="00A73C11" w:rsidRDefault="00860FD4" w:rsidP="00860FD4">
      <w:pPr>
        <w:jc w:val="both"/>
        <w:rPr>
          <w:rFonts w:ascii="Simplified Arabic" w:hAnsi="Simplified Arabic" w:cs="Simplified Arabic"/>
          <w:color w:val="000000" w:themeColor="text1"/>
          <w:sz w:val="28"/>
          <w:szCs w:val="28"/>
          <w:rtl/>
        </w:rPr>
      </w:pPr>
      <w:r w:rsidRPr="00FF60EA">
        <w:rPr>
          <w:rFonts w:ascii="Simplified Arabic" w:hAnsi="Simplified Arabic" w:cs="Simplified Arabic"/>
          <w:color w:val="000000" w:themeColor="text1"/>
          <w:sz w:val="28"/>
          <w:szCs w:val="28"/>
          <w:rtl/>
        </w:rPr>
        <w:t>مجارات التغيرات التكنولوجية وتطوير برنامج تشغيل المكتبة الالكتروني والرقمنة والأجهزة والتعرف على المتغيرات التقنية وتطبيقها</w:t>
      </w:r>
    </w:p>
    <w:p w14:paraId="4FB14C54" w14:textId="77777777" w:rsidR="00860FD4" w:rsidRPr="00FF60EA" w:rsidRDefault="00860FD4" w:rsidP="00860FD4">
      <w:pPr>
        <w:numPr>
          <w:ilvl w:val="0"/>
          <w:numId w:val="9"/>
        </w:numPr>
        <w:spacing w:after="160"/>
        <w:jc w:val="both"/>
        <w:rPr>
          <w:rFonts w:ascii="Simplified Arabic" w:hAnsi="Simplified Arabic" w:cs="Simplified Arabic"/>
          <w:color w:val="000000" w:themeColor="text1"/>
          <w:sz w:val="28"/>
          <w:szCs w:val="28"/>
        </w:rPr>
      </w:pPr>
      <w:r w:rsidRPr="00FF60EA">
        <w:rPr>
          <w:rFonts w:ascii="Simplified Arabic" w:hAnsi="Simplified Arabic" w:cs="Simplified Arabic"/>
          <w:color w:val="000000" w:themeColor="text1"/>
          <w:sz w:val="28"/>
          <w:szCs w:val="28"/>
        </w:rPr>
        <w:t xml:space="preserve">. </w:t>
      </w:r>
      <w:r w:rsidRPr="00FF60EA">
        <w:rPr>
          <w:rFonts w:ascii="Simplified Arabic" w:hAnsi="Simplified Arabic" w:cs="Simplified Arabic"/>
          <w:color w:val="000000" w:themeColor="text1"/>
          <w:sz w:val="28"/>
          <w:szCs w:val="28"/>
          <w:rtl/>
        </w:rPr>
        <w:t>تطوير نظام المكتبة الالكتروني بتزويد المكتبة بعدد (10) نقاط إنترنت جديدة للبحث على الفهرس الألي</w:t>
      </w:r>
    </w:p>
    <w:p w14:paraId="5FCA0E9A" w14:textId="77777777" w:rsidR="00860FD4" w:rsidRPr="00FF60EA" w:rsidRDefault="00860FD4" w:rsidP="00860FD4">
      <w:pPr>
        <w:numPr>
          <w:ilvl w:val="0"/>
          <w:numId w:val="9"/>
        </w:numPr>
        <w:spacing w:after="160"/>
        <w:jc w:val="both"/>
        <w:rPr>
          <w:rFonts w:ascii="Simplified Arabic" w:hAnsi="Simplified Arabic" w:cs="Simplified Arabic"/>
          <w:color w:val="000000" w:themeColor="text1"/>
          <w:sz w:val="28"/>
          <w:szCs w:val="28"/>
        </w:rPr>
      </w:pPr>
      <w:r w:rsidRPr="00FF60EA">
        <w:rPr>
          <w:rFonts w:ascii="Simplified Arabic" w:hAnsi="Simplified Arabic" w:cs="Simplified Arabic"/>
          <w:color w:val="000000" w:themeColor="text1"/>
          <w:sz w:val="28"/>
          <w:szCs w:val="28"/>
        </w:rPr>
        <w:t xml:space="preserve">. </w:t>
      </w:r>
      <w:r w:rsidRPr="00FF60EA">
        <w:rPr>
          <w:rFonts w:ascii="Simplified Arabic" w:hAnsi="Simplified Arabic" w:cs="Simplified Arabic"/>
          <w:color w:val="000000" w:themeColor="text1"/>
          <w:sz w:val="28"/>
          <w:szCs w:val="28"/>
          <w:rtl/>
        </w:rPr>
        <w:t>إجراء عمليات الاستعارة إلكترونيا بشكل كامل</w:t>
      </w:r>
    </w:p>
    <w:p w14:paraId="659F0CD9" w14:textId="77777777" w:rsidR="00860FD4" w:rsidRPr="00FF60EA" w:rsidRDefault="00860FD4" w:rsidP="00860FD4">
      <w:pPr>
        <w:jc w:val="both"/>
        <w:rPr>
          <w:rFonts w:ascii="Simplified Arabic" w:hAnsi="Simplified Arabic" w:cs="Simplified Arabic"/>
          <w:color w:val="000000" w:themeColor="text1"/>
          <w:sz w:val="28"/>
          <w:szCs w:val="28"/>
        </w:rPr>
      </w:pPr>
      <w:r w:rsidRPr="00FF60EA">
        <w:rPr>
          <w:rFonts w:ascii="Simplified Arabic" w:hAnsi="Simplified Arabic" w:cs="Simplified Arabic"/>
          <w:color w:val="000000" w:themeColor="text1"/>
          <w:sz w:val="28"/>
          <w:szCs w:val="28"/>
          <w:rtl/>
        </w:rPr>
        <w:t xml:space="preserve">تدريب كافة العاملين على إستخدام نظام </w:t>
      </w:r>
      <w:r w:rsidRPr="00FF60EA">
        <w:rPr>
          <w:rFonts w:ascii="Simplified Arabic" w:hAnsi="Simplified Arabic" w:cs="Simplified Arabic" w:hint="cs"/>
          <w:color w:val="000000" w:themeColor="text1"/>
          <w:sz w:val="28"/>
          <w:szCs w:val="28"/>
          <w:rtl/>
        </w:rPr>
        <w:t xml:space="preserve"> كوها</w:t>
      </w:r>
      <w:r w:rsidRPr="00FF60EA">
        <w:rPr>
          <w:rFonts w:ascii="Simplified Arabic" w:hAnsi="Simplified Arabic" w:cs="Simplified Arabic"/>
          <w:color w:val="000000" w:themeColor="text1"/>
          <w:sz w:val="28"/>
          <w:szCs w:val="28"/>
          <w:rtl/>
        </w:rPr>
        <w:t xml:space="preserve"> المكتبات الجامعية كمعيار لتطبيق جودة برنامج المكتبة وتطويره</w:t>
      </w:r>
      <w:r w:rsidRPr="00FF60EA">
        <w:rPr>
          <w:rFonts w:ascii="Simplified Arabic" w:hAnsi="Simplified Arabic" w:cs="Simplified Arabic"/>
          <w:b/>
          <w:bCs/>
          <w:color w:val="000000" w:themeColor="text1"/>
          <w:sz w:val="28"/>
          <w:szCs w:val="28"/>
        </w:rPr>
        <w:t>:</w:t>
      </w:r>
    </w:p>
    <w:p w14:paraId="21BCD80C" w14:textId="77777777" w:rsidR="00860FD4" w:rsidRPr="00FF60EA" w:rsidRDefault="00860FD4" w:rsidP="00860FD4">
      <w:pPr>
        <w:numPr>
          <w:ilvl w:val="0"/>
          <w:numId w:val="10"/>
        </w:numPr>
        <w:spacing w:after="160"/>
        <w:jc w:val="both"/>
        <w:rPr>
          <w:rFonts w:ascii="Simplified Arabic" w:hAnsi="Simplified Arabic" w:cs="Simplified Arabic"/>
          <w:color w:val="000000" w:themeColor="text1"/>
          <w:sz w:val="28"/>
          <w:szCs w:val="28"/>
        </w:rPr>
      </w:pPr>
      <w:r w:rsidRPr="00FF60EA">
        <w:rPr>
          <w:rFonts w:ascii="Simplified Arabic" w:hAnsi="Simplified Arabic" w:cs="Simplified Arabic"/>
          <w:color w:val="000000" w:themeColor="text1"/>
          <w:sz w:val="28"/>
          <w:szCs w:val="28"/>
          <w:rtl/>
        </w:rPr>
        <w:lastRenderedPageBreak/>
        <w:t>تطوير برنامج كشاف إلكتروني للدوريات الموجودة في المكتبة</w:t>
      </w:r>
      <w:r w:rsidRPr="00FF60EA">
        <w:rPr>
          <w:rFonts w:ascii="Simplified Arabic" w:hAnsi="Simplified Arabic" w:cs="Simplified Arabic"/>
          <w:color w:val="000000" w:themeColor="text1"/>
          <w:sz w:val="28"/>
          <w:szCs w:val="28"/>
        </w:rPr>
        <w:t>..</w:t>
      </w:r>
    </w:p>
    <w:p w14:paraId="64B8F775" w14:textId="77777777" w:rsidR="00860FD4" w:rsidRPr="00FF60EA" w:rsidRDefault="00860FD4" w:rsidP="00860FD4">
      <w:pPr>
        <w:numPr>
          <w:ilvl w:val="0"/>
          <w:numId w:val="10"/>
        </w:numPr>
        <w:spacing w:after="160"/>
        <w:jc w:val="both"/>
        <w:rPr>
          <w:rFonts w:ascii="Simplified Arabic" w:hAnsi="Simplified Arabic" w:cs="Simplified Arabic"/>
          <w:color w:val="000000" w:themeColor="text1"/>
          <w:sz w:val="28"/>
          <w:szCs w:val="28"/>
        </w:rPr>
      </w:pPr>
      <w:r w:rsidRPr="00FF60EA">
        <w:rPr>
          <w:rFonts w:ascii="Simplified Arabic" w:hAnsi="Simplified Arabic" w:cs="Simplified Arabic"/>
          <w:color w:val="000000" w:themeColor="text1"/>
          <w:sz w:val="28"/>
          <w:szCs w:val="28"/>
          <w:rtl/>
        </w:rPr>
        <w:t xml:space="preserve">رقمنة الكتب والمخطوطات القديمة وإتاحتها للباحثين والمستفيدين للتحقيق. وزيادة قدرة المكتبات على إنشاء </w:t>
      </w:r>
    </w:p>
    <w:p w14:paraId="26FA3F10" w14:textId="77777777" w:rsidR="00860FD4" w:rsidRPr="00FF60EA" w:rsidRDefault="00860FD4" w:rsidP="00860FD4">
      <w:pPr>
        <w:numPr>
          <w:ilvl w:val="0"/>
          <w:numId w:val="11"/>
        </w:numPr>
        <w:spacing w:after="160"/>
        <w:jc w:val="both"/>
        <w:rPr>
          <w:rFonts w:ascii="Simplified Arabic" w:hAnsi="Simplified Arabic" w:cs="Simplified Arabic"/>
          <w:color w:val="000000" w:themeColor="text1"/>
          <w:sz w:val="28"/>
          <w:szCs w:val="28"/>
        </w:rPr>
      </w:pPr>
      <w:r w:rsidRPr="00FF60EA">
        <w:rPr>
          <w:rFonts w:ascii="Simplified Arabic" w:hAnsi="Simplified Arabic" w:cs="Simplified Arabic"/>
          <w:color w:val="000000" w:themeColor="text1"/>
          <w:sz w:val="28"/>
          <w:szCs w:val="28"/>
          <w:rtl/>
        </w:rPr>
        <w:t>تسريع ، وزيادة فرص الوصول إلى المحتوى العلمي الرقمي في جميع الأشكال ، بما في ذلك أشكال جديدة مثل مجموعات البيانات البحثية والوسائط المتعددة</w:t>
      </w:r>
      <w:r w:rsidRPr="00FF60EA">
        <w:rPr>
          <w:rFonts w:ascii="Simplified Arabic" w:hAnsi="Simplified Arabic" w:cs="Simplified Arabic"/>
          <w:color w:val="000000" w:themeColor="text1"/>
          <w:sz w:val="28"/>
          <w:szCs w:val="28"/>
        </w:rPr>
        <w:t>.</w:t>
      </w:r>
      <w:r w:rsidRPr="00FF60EA">
        <w:rPr>
          <w:rFonts w:ascii="Simplified Arabic" w:hAnsi="Simplified Arabic" w:cs="Simplified Arabic"/>
          <w:b/>
          <w:bCs/>
          <w:color w:val="000000" w:themeColor="text1"/>
          <w:sz w:val="28"/>
          <w:szCs w:val="28"/>
        </w:rPr>
        <w:t>:</w:t>
      </w:r>
    </w:p>
    <w:p w14:paraId="69521071" w14:textId="77777777" w:rsidR="00860FD4" w:rsidRPr="00FF60EA" w:rsidRDefault="00860FD4" w:rsidP="00860FD4">
      <w:pPr>
        <w:jc w:val="both"/>
        <w:rPr>
          <w:rFonts w:ascii="Simplified Arabic" w:hAnsi="Simplified Arabic" w:cs="Simplified Arabic"/>
          <w:color w:val="000000" w:themeColor="text1"/>
          <w:sz w:val="28"/>
          <w:szCs w:val="28"/>
        </w:rPr>
      </w:pPr>
      <w:r w:rsidRPr="00FF60EA">
        <w:rPr>
          <w:rFonts w:ascii="Simplified Arabic" w:hAnsi="Simplified Arabic" w:cs="Simplified Arabic"/>
          <w:color w:val="000000" w:themeColor="text1"/>
          <w:sz w:val="28"/>
          <w:szCs w:val="28"/>
          <w:rtl/>
        </w:rPr>
        <w:t>تطوير وتجديد الأجهزة والحواسيب الموجودة في المكتبة للتفاعل مع إحتياجات الطلبة و توجهاتهم</w:t>
      </w:r>
      <w:r w:rsidRPr="00FF60EA">
        <w:rPr>
          <w:rFonts w:ascii="Simplified Arabic" w:hAnsi="Simplified Arabic" w:cs="Simplified Arabic"/>
          <w:color w:val="000000" w:themeColor="text1"/>
          <w:sz w:val="28"/>
          <w:szCs w:val="28"/>
        </w:rPr>
        <w:t>.</w:t>
      </w:r>
    </w:p>
    <w:p w14:paraId="0C4DB1C5" w14:textId="77777777" w:rsidR="00860FD4" w:rsidRPr="00FF60EA" w:rsidRDefault="00860FD4" w:rsidP="00860FD4">
      <w:pPr>
        <w:numPr>
          <w:ilvl w:val="0"/>
          <w:numId w:val="12"/>
        </w:numPr>
        <w:spacing w:after="160"/>
        <w:jc w:val="both"/>
        <w:rPr>
          <w:rFonts w:ascii="Simplified Arabic" w:hAnsi="Simplified Arabic" w:cs="Simplified Arabic"/>
          <w:color w:val="000000" w:themeColor="text1"/>
          <w:sz w:val="28"/>
          <w:szCs w:val="28"/>
        </w:rPr>
      </w:pPr>
      <w:r w:rsidRPr="00FF60EA">
        <w:rPr>
          <w:rFonts w:ascii="Simplified Arabic" w:hAnsi="Simplified Arabic" w:cs="Simplified Arabic"/>
          <w:color w:val="000000" w:themeColor="text1"/>
          <w:sz w:val="28"/>
          <w:szCs w:val="28"/>
          <w:rtl/>
        </w:rPr>
        <w:t>إستبدال أجهزة الحاسوب القديمة الموجودة في المكتبة</w:t>
      </w:r>
      <w:r w:rsidRPr="00FF60EA">
        <w:rPr>
          <w:rFonts w:ascii="Simplified Arabic" w:hAnsi="Simplified Arabic" w:cs="Simplified Arabic"/>
          <w:color w:val="000000" w:themeColor="text1"/>
          <w:sz w:val="28"/>
          <w:szCs w:val="28"/>
        </w:rPr>
        <w:t>.</w:t>
      </w:r>
    </w:p>
    <w:p w14:paraId="1BA98991" w14:textId="77777777" w:rsidR="00860FD4" w:rsidRPr="00FF60EA" w:rsidRDefault="00860FD4" w:rsidP="00860FD4">
      <w:pPr>
        <w:numPr>
          <w:ilvl w:val="0"/>
          <w:numId w:val="12"/>
        </w:numPr>
        <w:spacing w:after="160"/>
        <w:jc w:val="both"/>
        <w:rPr>
          <w:rFonts w:ascii="Simplified Arabic" w:hAnsi="Simplified Arabic" w:cs="Simplified Arabic"/>
          <w:color w:val="000000" w:themeColor="text1"/>
          <w:sz w:val="28"/>
          <w:szCs w:val="28"/>
        </w:rPr>
      </w:pPr>
      <w:r w:rsidRPr="00FF60EA">
        <w:rPr>
          <w:rFonts w:ascii="Simplified Arabic" w:hAnsi="Simplified Arabic" w:cs="Simplified Arabic"/>
          <w:color w:val="000000" w:themeColor="text1"/>
          <w:sz w:val="28"/>
          <w:szCs w:val="28"/>
          <w:rtl/>
        </w:rPr>
        <w:t>زيادة عدد الحواسيب نظراً للتوسع الالكتروني في الخدمات الإلكترونية في المكتبة لتصل إلى 20 جهاز كمبيوتر</w:t>
      </w:r>
      <w:r w:rsidRPr="00FF60EA">
        <w:rPr>
          <w:rFonts w:ascii="Simplified Arabic" w:hAnsi="Simplified Arabic" w:cs="Simplified Arabic"/>
          <w:color w:val="000000" w:themeColor="text1"/>
          <w:sz w:val="28"/>
          <w:szCs w:val="28"/>
        </w:rPr>
        <w:t>.</w:t>
      </w:r>
    </w:p>
    <w:p w14:paraId="520F3F97" w14:textId="77777777" w:rsidR="00860FD4" w:rsidRPr="00FF60EA" w:rsidRDefault="00860FD4" w:rsidP="00860FD4">
      <w:pPr>
        <w:numPr>
          <w:ilvl w:val="0"/>
          <w:numId w:val="12"/>
        </w:numPr>
        <w:spacing w:after="160"/>
        <w:jc w:val="both"/>
        <w:rPr>
          <w:rFonts w:ascii="Simplified Arabic" w:hAnsi="Simplified Arabic" w:cs="Simplified Arabic"/>
          <w:color w:val="000000" w:themeColor="text1"/>
          <w:sz w:val="28"/>
          <w:szCs w:val="28"/>
        </w:rPr>
      </w:pPr>
      <w:r w:rsidRPr="00FF60EA">
        <w:rPr>
          <w:rFonts w:ascii="Simplified Arabic" w:hAnsi="Simplified Arabic" w:cs="Simplified Arabic"/>
          <w:color w:val="000000" w:themeColor="text1"/>
          <w:sz w:val="28"/>
          <w:szCs w:val="28"/>
          <w:rtl/>
        </w:rPr>
        <w:t>توفير أجهزة الرقابة وضمان فعاليتها كي لا تتسرب الكتب لخارج المكتبات</w:t>
      </w:r>
      <w:r w:rsidRPr="00FF60EA">
        <w:rPr>
          <w:rFonts w:ascii="Simplified Arabic" w:hAnsi="Simplified Arabic" w:cs="Simplified Arabic"/>
          <w:color w:val="000000" w:themeColor="text1"/>
          <w:sz w:val="28"/>
          <w:szCs w:val="28"/>
        </w:rPr>
        <w:t>.</w:t>
      </w:r>
    </w:p>
    <w:p w14:paraId="2E075B60" w14:textId="77777777" w:rsidR="00860FD4" w:rsidRPr="00FF60EA" w:rsidRDefault="00860FD4" w:rsidP="00860FD4">
      <w:pPr>
        <w:numPr>
          <w:ilvl w:val="0"/>
          <w:numId w:val="12"/>
        </w:numPr>
        <w:spacing w:after="160"/>
        <w:jc w:val="both"/>
        <w:rPr>
          <w:rFonts w:ascii="Simplified Arabic" w:hAnsi="Simplified Arabic" w:cs="Simplified Arabic"/>
          <w:color w:val="000000" w:themeColor="text1"/>
          <w:sz w:val="28"/>
          <w:szCs w:val="28"/>
        </w:rPr>
      </w:pPr>
      <w:r w:rsidRPr="00FF60EA">
        <w:rPr>
          <w:rFonts w:ascii="Simplified Arabic" w:hAnsi="Simplified Arabic" w:cs="Simplified Arabic"/>
          <w:color w:val="000000" w:themeColor="text1"/>
          <w:sz w:val="28"/>
          <w:szCs w:val="28"/>
          <w:rtl/>
        </w:rPr>
        <w:t xml:space="preserve">زيادة العديد من شاشات الكاميرات في القاعات وعلى المداخل الجانبية في </w:t>
      </w:r>
      <w:r w:rsidRPr="00FF60EA">
        <w:rPr>
          <w:rFonts w:ascii="Simplified Arabic" w:hAnsi="Simplified Arabic" w:cs="Simplified Arabic" w:hint="cs"/>
          <w:color w:val="000000" w:themeColor="text1"/>
          <w:sz w:val="28"/>
          <w:szCs w:val="28"/>
          <w:rtl/>
        </w:rPr>
        <w:t>المكتبة</w:t>
      </w:r>
      <w:r w:rsidRPr="00FF60EA">
        <w:rPr>
          <w:rFonts w:ascii="Simplified Arabic" w:hAnsi="Simplified Arabic" w:cs="Simplified Arabic"/>
          <w:color w:val="000000" w:themeColor="text1"/>
          <w:sz w:val="28"/>
          <w:szCs w:val="28"/>
        </w:rPr>
        <w:t>..</w:t>
      </w:r>
      <w:r w:rsidRPr="00FF60EA">
        <w:rPr>
          <w:rFonts w:ascii="Simplified Arabic" w:hAnsi="Simplified Arabic" w:cs="Simplified Arabic"/>
          <w:b/>
          <w:bCs/>
          <w:color w:val="000000" w:themeColor="text1"/>
          <w:sz w:val="28"/>
          <w:szCs w:val="28"/>
        </w:rPr>
        <w:t>:</w:t>
      </w:r>
    </w:p>
    <w:p w14:paraId="6B492B58" w14:textId="77777777" w:rsidR="00860FD4" w:rsidRPr="00FF60EA" w:rsidRDefault="00860FD4" w:rsidP="00860FD4">
      <w:pPr>
        <w:numPr>
          <w:ilvl w:val="0"/>
          <w:numId w:val="13"/>
        </w:numPr>
        <w:spacing w:after="160"/>
        <w:jc w:val="both"/>
        <w:rPr>
          <w:rFonts w:ascii="Simplified Arabic" w:hAnsi="Simplified Arabic" w:cs="Simplified Arabic"/>
          <w:color w:val="000000" w:themeColor="text1"/>
          <w:sz w:val="28"/>
          <w:szCs w:val="28"/>
        </w:rPr>
      </w:pPr>
      <w:r w:rsidRPr="00FF60EA">
        <w:rPr>
          <w:rFonts w:ascii="Simplified Arabic" w:hAnsi="Simplified Arabic" w:cs="Simplified Arabic"/>
          <w:color w:val="000000" w:themeColor="text1"/>
          <w:sz w:val="28"/>
          <w:szCs w:val="28"/>
        </w:rPr>
        <w:t xml:space="preserve">. </w:t>
      </w:r>
      <w:r w:rsidRPr="00FF60EA">
        <w:rPr>
          <w:rFonts w:ascii="Simplified Arabic" w:hAnsi="Simplified Arabic" w:cs="Simplified Arabic"/>
          <w:color w:val="000000" w:themeColor="text1"/>
          <w:sz w:val="28"/>
          <w:szCs w:val="28"/>
          <w:rtl/>
        </w:rPr>
        <w:t>تكثيف تدريب المستفيدين من الخدمات المكتبية الإلكترونية منها والتقليدية</w:t>
      </w:r>
    </w:p>
    <w:p w14:paraId="7110B505" w14:textId="77777777" w:rsidR="00860FD4" w:rsidRPr="00FF60EA" w:rsidRDefault="00860FD4" w:rsidP="00860FD4">
      <w:pPr>
        <w:numPr>
          <w:ilvl w:val="0"/>
          <w:numId w:val="13"/>
        </w:numPr>
        <w:spacing w:after="160"/>
        <w:jc w:val="both"/>
        <w:rPr>
          <w:rFonts w:ascii="Simplified Arabic" w:hAnsi="Simplified Arabic" w:cs="Simplified Arabic"/>
          <w:color w:val="000000" w:themeColor="text1"/>
          <w:sz w:val="28"/>
          <w:szCs w:val="28"/>
        </w:rPr>
      </w:pPr>
      <w:r w:rsidRPr="00FF60EA">
        <w:rPr>
          <w:rFonts w:ascii="Simplified Arabic" w:hAnsi="Simplified Arabic" w:cs="Simplified Arabic"/>
          <w:color w:val="000000" w:themeColor="text1"/>
          <w:sz w:val="28"/>
          <w:szCs w:val="28"/>
        </w:rPr>
        <w:t xml:space="preserve">. </w:t>
      </w:r>
      <w:r w:rsidRPr="00FF60EA">
        <w:rPr>
          <w:rFonts w:ascii="Simplified Arabic" w:hAnsi="Simplified Arabic" w:cs="Simplified Arabic"/>
          <w:color w:val="000000" w:themeColor="text1"/>
          <w:sz w:val="28"/>
          <w:szCs w:val="28"/>
          <w:rtl/>
        </w:rPr>
        <w:t>تكليف الأساتذة بضرورة تشجيع الطلبة على الأستخدام الفاعل للمكتبة</w:t>
      </w:r>
    </w:p>
    <w:p w14:paraId="28FD69F1" w14:textId="77777777" w:rsidR="00860FD4" w:rsidRPr="00FF60EA" w:rsidRDefault="00860FD4" w:rsidP="00860FD4">
      <w:pPr>
        <w:numPr>
          <w:ilvl w:val="0"/>
          <w:numId w:val="13"/>
        </w:numPr>
        <w:spacing w:after="160"/>
        <w:jc w:val="both"/>
        <w:rPr>
          <w:rFonts w:ascii="Simplified Arabic" w:hAnsi="Simplified Arabic" w:cs="Simplified Arabic"/>
          <w:color w:val="000000" w:themeColor="text1"/>
          <w:sz w:val="28"/>
          <w:szCs w:val="28"/>
        </w:rPr>
      </w:pPr>
      <w:r w:rsidRPr="00FF60EA">
        <w:rPr>
          <w:rFonts w:ascii="Simplified Arabic" w:hAnsi="Simplified Arabic" w:cs="Simplified Arabic"/>
          <w:color w:val="000000" w:themeColor="text1"/>
          <w:sz w:val="28"/>
          <w:szCs w:val="28"/>
        </w:rPr>
        <w:t xml:space="preserve">. </w:t>
      </w:r>
      <w:r w:rsidRPr="00FF60EA">
        <w:rPr>
          <w:rFonts w:ascii="Simplified Arabic" w:hAnsi="Simplified Arabic" w:cs="Simplified Arabic"/>
          <w:color w:val="000000" w:themeColor="text1"/>
          <w:sz w:val="28"/>
          <w:szCs w:val="28"/>
          <w:rtl/>
        </w:rPr>
        <w:t>نشر ثقافة البحث العلمي والتعلم الذاتي باستخدام المكتبة</w:t>
      </w:r>
      <w:r w:rsidRPr="00FF60EA">
        <w:rPr>
          <w:rFonts w:ascii="Simplified Arabic" w:hAnsi="Simplified Arabic" w:cs="Simplified Arabic"/>
          <w:color w:val="000000" w:themeColor="text1"/>
          <w:sz w:val="28"/>
          <w:szCs w:val="28"/>
        </w:rPr>
        <w:t> .</w:t>
      </w:r>
      <w:r w:rsidRPr="00FF60EA">
        <w:rPr>
          <w:rFonts w:ascii="Simplified Arabic" w:hAnsi="Simplified Arabic" w:cs="Simplified Arabic"/>
          <w:b/>
          <w:bCs/>
          <w:color w:val="000000" w:themeColor="text1"/>
          <w:sz w:val="28"/>
          <w:szCs w:val="28"/>
        </w:rPr>
        <w:t xml:space="preserve"> </w:t>
      </w:r>
    </w:p>
    <w:p w14:paraId="1CD61666" w14:textId="77777777" w:rsidR="00860FD4" w:rsidRPr="00FF60EA" w:rsidRDefault="00860FD4" w:rsidP="00860FD4">
      <w:pPr>
        <w:numPr>
          <w:ilvl w:val="0"/>
          <w:numId w:val="14"/>
        </w:numPr>
        <w:spacing w:after="160"/>
        <w:jc w:val="both"/>
        <w:rPr>
          <w:rFonts w:ascii="Simplified Arabic" w:hAnsi="Simplified Arabic" w:cs="Simplified Arabic"/>
          <w:color w:val="000000" w:themeColor="text1"/>
          <w:sz w:val="28"/>
          <w:szCs w:val="28"/>
        </w:rPr>
      </w:pPr>
      <w:r w:rsidRPr="00FF60EA">
        <w:rPr>
          <w:rFonts w:ascii="Simplified Arabic" w:hAnsi="Simplified Arabic" w:cs="Simplified Arabic"/>
          <w:color w:val="000000" w:themeColor="text1"/>
          <w:sz w:val="28"/>
          <w:szCs w:val="28"/>
          <w:rtl/>
        </w:rPr>
        <w:t>عقد ورشات عمل للتعريف بالمتغيرات التكنولوجية ومصادر المعلومات الإلكترونية المختلفة</w:t>
      </w:r>
      <w:r w:rsidRPr="00FF60EA">
        <w:rPr>
          <w:rFonts w:ascii="Simplified Arabic" w:hAnsi="Simplified Arabic" w:cs="Simplified Arabic"/>
          <w:color w:val="000000" w:themeColor="text1"/>
          <w:sz w:val="28"/>
          <w:szCs w:val="28"/>
        </w:rPr>
        <w:t>.</w:t>
      </w:r>
    </w:p>
    <w:p w14:paraId="5C260458" w14:textId="77777777" w:rsidR="00860FD4" w:rsidRPr="00FF60EA" w:rsidRDefault="00860FD4" w:rsidP="00860FD4">
      <w:pPr>
        <w:numPr>
          <w:ilvl w:val="0"/>
          <w:numId w:val="14"/>
        </w:numPr>
        <w:spacing w:after="160"/>
        <w:jc w:val="both"/>
        <w:rPr>
          <w:rFonts w:ascii="Simplified Arabic" w:hAnsi="Simplified Arabic" w:cs="Simplified Arabic"/>
          <w:color w:val="000000" w:themeColor="text1"/>
          <w:sz w:val="28"/>
          <w:szCs w:val="28"/>
        </w:rPr>
      </w:pPr>
      <w:r w:rsidRPr="00FF60EA">
        <w:rPr>
          <w:rFonts w:ascii="Simplified Arabic" w:hAnsi="Simplified Arabic" w:cs="Simplified Arabic"/>
          <w:color w:val="000000" w:themeColor="text1"/>
          <w:sz w:val="28"/>
          <w:szCs w:val="28"/>
          <w:rtl/>
        </w:rPr>
        <w:t>دعوة خبراء من الشركات المزودة بتكنولوجيا المعلومات لعرض منتجاتهم</w:t>
      </w:r>
      <w:r w:rsidRPr="00FF60EA">
        <w:rPr>
          <w:rFonts w:ascii="Simplified Arabic" w:hAnsi="Simplified Arabic" w:cs="Simplified Arabic"/>
          <w:color w:val="000000" w:themeColor="text1"/>
          <w:sz w:val="28"/>
          <w:szCs w:val="28"/>
        </w:rPr>
        <w:t>.</w:t>
      </w:r>
      <w:r w:rsidRPr="00FF60EA">
        <w:rPr>
          <w:rFonts w:ascii="Simplified Arabic" w:hAnsi="Simplified Arabic" w:cs="Simplified Arabic"/>
          <w:b/>
          <w:bCs/>
          <w:color w:val="000000" w:themeColor="text1"/>
          <w:sz w:val="28"/>
          <w:szCs w:val="28"/>
        </w:rPr>
        <w:t xml:space="preserve"> ::</w:t>
      </w:r>
    </w:p>
    <w:p w14:paraId="39819423" w14:textId="77777777" w:rsidR="00860FD4" w:rsidRPr="00FF60EA" w:rsidRDefault="00860FD4" w:rsidP="00860FD4">
      <w:pPr>
        <w:jc w:val="both"/>
        <w:rPr>
          <w:rFonts w:ascii="Simplified Arabic" w:hAnsi="Simplified Arabic" w:cs="Simplified Arabic"/>
          <w:color w:val="000000" w:themeColor="text1"/>
          <w:sz w:val="28"/>
          <w:szCs w:val="28"/>
        </w:rPr>
      </w:pPr>
      <w:r w:rsidRPr="00FF60EA">
        <w:rPr>
          <w:rFonts w:ascii="Simplified Arabic" w:hAnsi="Simplified Arabic" w:cs="Simplified Arabic"/>
          <w:color w:val="000000" w:themeColor="text1"/>
          <w:sz w:val="28"/>
          <w:szCs w:val="28"/>
          <w:rtl/>
        </w:rPr>
        <w:t>النهوض بالبحث العلمي في جميع الحقول والتخصصات المتوفرة في الجامعة بغرض إثراء المكتبة بمصادرمعلومات المعرفة المختلف</w:t>
      </w:r>
      <w:r w:rsidRPr="00FF60EA">
        <w:rPr>
          <w:rFonts w:ascii="Simplified Arabic" w:hAnsi="Simplified Arabic" w:cs="Simplified Arabic" w:hint="cs"/>
          <w:color w:val="000000" w:themeColor="text1"/>
          <w:sz w:val="28"/>
          <w:szCs w:val="28"/>
          <w:rtl/>
        </w:rPr>
        <w:t>ة</w:t>
      </w:r>
      <w:r w:rsidRPr="00FF60EA">
        <w:rPr>
          <w:rFonts w:ascii="Simplified Arabic" w:hAnsi="Simplified Arabic" w:cs="Simplified Arabic"/>
          <w:b/>
          <w:bCs/>
          <w:color w:val="000000" w:themeColor="text1"/>
          <w:sz w:val="28"/>
          <w:szCs w:val="28"/>
        </w:rPr>
        <w:t>:</w:t>
      </w:r>
    </w:p>
    <w:p w14:paraId="3B1CD955" w14:textId="77777777" w:rsidR="00860FD4" w:rsidRPr="00FF60EA" w:rsidRDefault="00860FD4" w:rsidP="00860FD4">
      <w:pPr>
        <w:numPr>
          <w:ilvl w:val="0"/>
          <w:numId w:val="15"/>
        </w:numPr>
        <w:spacing w:after="160"/>
        <w:jc w:val="both"/>
        <w:rPr>
          <w:rFonts w:ascii="Simplified Arabic" w:hAnsi="Simplified Arabic" w:cs="Simplified Arabic"/>
          <w:color w:val="000000" w:themeColor="text1"/>
          <w:sz w:val="28"/>
          <w:szCs w:val="28"/>
        </w:rPr>
      </w:pPr>
      <w:r w:rsidRPr="00FF60EA">
        <w:rPr>
          <w:rFonts w:ascii="Simplified Arabic" w:hAnsi="Simplified Arabic" w:cs="Simplified Arabic"/>
          <w:color w:val="000000" w:themeColor="text1"/>
          <w:sz w:val="28"/>
          <w:szCs w:val="28"/>
          <w:rtl/>
        </w:rPr>
        <w:t>تقديم أفضل دعم ممكن للبحث من خلال تطويرإستراتيجيات جديدة للعمل مع مستخدمي المكتبة</w:t>
      </w:r>
      <w:r w:rsidRPr="00FF60EA">
        <w:rPr>
          <w:rFonts w:ascii="Simplified Arabic" w:hAnsi="Simplified Arabic" w:cs="Simplified Arabic"/>
          <w:color w:val="000000" w:themeColor="text1"/>
          <w:sz w:val="28"/>
          <w:szCs w:val="28"/>
        </w:rPr>
        <w:t>.</w:t>
      </w:r>
    </w:p>
    <w:p w14:paraId="5CCA6AD1" w14:textId="77777777" w:rsidR="00860FD4" w:rsidRPr="00FF60EA" w:rsidRDefault="00860FD4" w:rsidP="00860FD4">
      <w:pPr>
        <w:numPr>
          <w:ilvl w:val="0"/>
          <w:numId w:val="15"/>
        </w:numPr>
        <w:spacing w:after="160"/>
        <w:jc w:val="both"/>
        <w:rPr>
          <w:rFonts w:ascii="Simplified Arabic" w:hAnsi="Simplified Arabic" w:cs="Simplified Arabic"/>
          <w:color w:val="000000" w:themeColor="text1"/>
          <w:sz w:val="28"/>
          <w:szCs w:val="28"/>
        </w:rPr>
      </w:pPr>
      <w:r w:rsidRPr="00FF60EA">
        <w:rPr>
          <w:rFonts w:ascii="Simplified Arabic" w:hAnsi="Simplified Arabic" w:cs="Simplified Arabic"/>
          <w:color w:val="000000" w:themeColor="text1"/>
          <w:sz w:val="28"/>
          <w:szCs w:val="28"/>
          <w:rtl/>
        </w:rPr>
        <w:t>تعزيزدورالمكتبة كشريك أساسي في مجال البحوث والتعليم والإتصالات بين العلماء، تعمل على تشجيع التفكير والإستكشاف والتفاعل الفكري الأكاديمي</w:t>
      </w:r>
      <w:r w:rsidRPr="00FF60EA">
        <w:rPr>
          <w:rFonts w:ascii="Simplified Arabic" w:hAnsi="Simplified Arabic" w:cs="Simplified Arabic"/>
          <w:color w:val="000000" w:themeColor="text1"/>
          <w:sz w:val="28"/>
          <w:szCs w:val="28"/>
        </w:rPr>
        <w:t>.</w:t>
      </w:r>
    </w:p>
    <w:p w14:paraId="5C70C511" w14:textId="77777777" w:rsidR="00860FD4" w:rsidRPr="00FF60EA" w:rsidRDefault="00860FD4" w:rsidP="00860FD4">
      <w:pPr>
        <w:numPr>
          <w:ilvl w:val="0"/>
          <w:numId w:val="15"/>
        </w:numPr>
        <w:spacing w:after="160"/>
        <w:jc w:val="both"/>
        <w:rPr>
          <w:rFonts w:ascii="Simplified Arabic" w:hAnsi="Simplified Arabic" w:cs="Simplified Arabic"/>
          <w:color w:val="000000" w:themeColor="text1"/>
          <w:sz w:val="28"/>
          <w:szCs w:val="28"/>
        </w:rPr>
      </w:pPr>
      <w:r w:rsidRPr="00FF60EA">
        <w:rPr>
          <w:rFonts w:ascii="Simplified Arabic" w:hAnsi="Simplified Arabic" w:cs="Simplified Arabic"/>
          <w:color w:val="000000" w:themeColor="text1"/>
          <w:sz w:val="28"/>
          <w:szCs w:val="28"/>
          <w:rtl/>
        </w:rPr>
        <w:lastRenderedPageBreak/>
        <w:t>توفير البيئة المناسبة للباحثين في المكتبة</w:t>
      </w:r>
      <w:r w:rsidRPr="00FF60EA">
        <w:rPr>
          <w:rFonts w:ascii="Simplified Arabic" w:hAnsi="Simplified Arabic" w:cs="Simplified Arabic"/>
          <w:color w:val="000000" w:themeColor="text1"/>
          <w:sz w:val="28"/>
          <w:szCs w:val="28"/>
        </w:rPr>
        <w:t>.</w:t>
      </w:r>
    </w:p>
    <w:p w14:paraId="6D4501A7" w14:textId="77777777" w:rsidR="00860FD4" w:rsidRPr="00FF60EA" w:rsidRDefault="00860FD4" w:rsidP="00860FD4">
      <w:pPr>
        <w:numPr>
          <w:ilvl w:val="0"/>
          <w:numId w:val="15"/>
        </w:numPr>
        <w:spacing w:after="160"/>
        <w:jc w:val="both"/>
        <w:rPr>
          <w:rFonts w:ascii="Simplified Arabic" w:hAnsi="Simplified Arabic" w:cs="Simplified Arabic"/>
          <w:color w:val="000000" w:themeColor="text1"/>
          <w:sz w:val="28"/>
          <w:szCs w:val="28"/>
        </w:rPr>
      </w:pPr>
      <w:r w:rsidRPr="00FF60EA">
        <w:rPr>
          <w:rFonts w:ascii="Simplified Arabic" w:hAnsi="Simplified Arabic" w:cs="Simplified Arabic"/>
          <w:color w:val="000000" w:themeColor="text1"/>
          <w:sz w:val="28"/>
          <w:szCs w:val="28"/>
          <w:rtl/>
        </w:rPr>
        <w:t>توفير الأدوات والمقتنيات اللازمة التي تساعد الباحثين في المكتبة من مصادر التعليم المختلفة الرقمية منها والتقليدية</w:t>
      </w:r>
      <w:r w:rsidRPr="00FF60EA">
        <w:rPr>
          <w:rFonts w:ascii="Simplified Arabic" w:hAnsi="Simplified Arabic" w:cs="Simplified Arabic"/>
          <w:color w:val="000000" w:themeColor="text1"/>
          <w:sz w:val="28"/>
          <w:szCs w:val="28"/>
        </w:rPr>
        <w:t>.</w:t>
      </w:r>
    </w:p>
    <w:p w14:paraId="0B5D53C4" w14:textId="77777777" w:rsidR="00860FD4" w:rsidRPr="00FF60EA" w:rsidRDefault="00860FD4" w:rsidP="00860FD4">
      <w:pPr>
        <w:numPr>
          <w:ilvl w:val="0"/>
          <w:numId w:val="15"/>
        </w:numPr>
        <w:spacing w:after="160"/>
        <w:jc w:val="both"/>
        <w:rPr>
          <w:rFonts w:ascii="Simplified Arabic" w:hAnsi="Simplified Arabic" w:cs="Simplified Arabic"/>
          <w:b/>
          <w:bCs/>
          <w:color w:val="000000" w:themeColor="text1"/>
          <w:sz w:val="28"/>
          <w:szCs w:val="28"/>
        </w:rPr>
      </w:pPr>
      <w:r w:rsidRPr="00FF60EA">
        <w:rPr>
          <w:rFonts w:ascii="Simplified Arabic" w:hAnsi="Simplified Arabic" w:cs="Simplified Arabic"/>
          <w:color w:val="000000" w:themeColor="text1"/>
          <w:sz w:val="28"/>
          <w:szCs w:val="28"/>
          <w:rtl/>
        </w:rPr>
        <w:t>إصدار الكشافات المختلفة لمساعدة الباحثين سرعة الوصول الى أوراق عمل وأبحاث</w:t>
      </w:r>
      <w:r w:rsidRPr="00FF60EA">
        <w:rPr>
          <w:rFonts w:ascii="Simplified Arabic" w:hAnsi="Simplified Arabic" w:cs="Simplified Arabic"/>
          <w:b/>
          <w:bCs/>
          <w:color w:val="000000" w:themeColor="text1"/>
          <w:sz w:val="28"/>
          <w:szCs w:val="28"/>
        </w:rPr>
        <w:t>:</w:t>
      </w:r>
    </w:p>
    <w:p w14:paraId="16632F7E" w14:textId="77777777" w:rsidR="00860FD4" w:rsidRPr="00FF60EA" w:rsidRDefault="00860FD4" w:rsidP="00860FD4">
      <w:pPr>
        <w:numPr>
          <w:ilvl w:val="0"/>
          <w:numId w:val="16"/>
        </w:numPr>
        <w:spacing w:after="160"/>
        <w:jc w:val="both"/>
        <w:rPr>
          <w:rFonts w:ascii="Simplified Arabic" w:hAnsi="Simplified Arabic" w:cs="Simplified Arabic"/>
          <w:b/>
          <w:bCs/>
          <w:color w:val="000000" w:themeColor="text1"/>
          <w:sz w:val="28"/>
          <w:szCs w:val="28"/>
        </w:rPr>
      </w:pPr>
      <w:r w:rsidRPr="00FF60EA">
        <w:rPr>
          <w:rFonts w:ascii="Simplified Arabic" w:hAnsi="Simplified Arabic" w:cs="Simplified Arabic"/>
          <w:color w:val="000000" w:themeColor="text1"/>
          <w:sz w:val="28"/>
          <w:szCs w:val="28"/>
          <w:rtl/>
        </w:rPr>
        <w:t>الحاجة إلى توسعة الرفوف وشراء رفوف جديدة لإستيعاب الزيادة المتوقعة للكتب والتي ستصل إلى 25% خلال الفترة القادمة لهذه الخطة</w:t>
      </w:r>
    </w:p>
    <w:p w14:paraId="7621AB78" w14:textId="77777777" w:rsidR="00860FD4" w:rsidRPr="00FF60EA" w:rsidRDefault="00860FD4" w:rsidP="00860FD4">
      <w:pPr>
        <w:numPr>
          <w:ilvl w:val="0"/>
          <w:numId w:val="8"/>
        </w:numPr>
        <w:spacing w:after="160"/>
        <w:jc w:val="both"/>
        <w:rPr>
          <w:rFonts w:ascii="Simplified Arabic" w:hAnsi="Simplified Arabic" w:cs="Simplified Arabic"/>
          <w:color w:val="000000" w:themeColor="text1"/>
          <w:sz w:val="28"/>
          <w:szCs w:val="28"/>
        </w:rPr>
      </w:pPr>
      <w:r w:rsidRPr="00FF60EA">
        <w:rPr>
          <w:rFonts w:ascii="Simplified Arabic" w:hAnsi="Simplified Arabic" w:cs="Simplified Arabic"/>
          <w:color w:val="000000" w:themeColor="text1"/>
          <w:sz w:val="28"/>
          <w:szCs w:val="28"/>
          <w:rtl/>
        </w:rPr>
        <w:t>توظيف (5) موظفين في المكتبة من المتخصصين في المكتبات وعلم المعلومات وتكنولوجيا المعلومات</w:t>
      </w:r>
      <w:r w:rsidRPr="00FF60EA">
        <w:rPr>
          <w:rFonts w:ascii="Simplified Arabic" w:hAnsi="Simplified Arabic" w:cs="Simplified Arabic"/>
          <w:color w:val="000000" w:themeColor="text1"/>
          <w:sz w:val="28"/>
          <w:szCs w:val="28"/>
        </w:rPr>
        <w:t>.</w:t>
      </w:r>
    </w:p>
    <w:p w14:paraId="04BC0B5D" w14:textId="77777777" w:rsidR="00860FD4" w:rsidRPr="00FF60EA" w:rsidRDefault="00860FD4" w:rsidP="00860FD4">
      <w:pPr>
        <w:jc w:val="both"/>
        <w:rPr>
          <w:rFonts w:ascii="Simplified Arabic" w:hAnsi="Simplified Arabic" w:cs="Simplified Arabic"/>
          <w:color w:val="000000" w:themeColor="text1"/>
          <w:sz w:val="28"/>
          <w:szCs w:val="28"/>
        </w:rPr>
      </w:pPr>
      <w:r w:rsidRPr="00FF60EA">
        <w:rPr>
          <w:rFonts w:ascii="Simplified Arabic" w:hAnsi="Simplified Arabic" w:cs="Simplified Arabic"/>
          <w:color w:val="000000" w:themeColor="text1"/>
          <w:sz w:val="28"/>
          <w:szCs w:val="28"/>
          <w:rtl/>
        </w:rPr>
        <w:t>إنجاز مخطط كادر</w:t>
      </w:r>
      <w:r w:rsidRPr="00A73C11">
        <w:rPr>
          <w:rFonts w:ascii="Simplified Arabic" w:hAnsi="Simplified Arabic" w:cs="Simplified Arabic" w:hint="cs"/>
          <w:color w:val="000000" w:themeColor="text1"/>
          <w:sz w:val="28"/>
          <w:szCs w:val="28"/>
          <w:rtl/>
        </w:rPr>
        <w:t xml:space="preserve"> </w:t>
      </w:r>
      <w:r w:rsidRPr="00FF60EA">
        <w:rPr>
          <w:rFonts w:ascii="Simplified Arabic" w:hAnsi="Simplified Arabic" w:cs="Simplified Arabic"/>
          <w:color w:val="000000" w:themeColor="text1"/>
          <w:sz w:val="28"/>
          <w:szCs w:val="28"/>
          <w:rtl/>
        </w:rPr>
        <w:t>لإعتماده يتناسب مع المكتبة وتوسعاتها</w:t>
      </w:r>
      <w:r w:rsidRPr="00FF60EA">
        <w:rPr>
          <w:rFonts w:ascii="Simplified Arabic" w:hAnsi="Simplified Arabic" w:cs="Simplified Arabic"/>
          <w:color w:val="000000" w:themeColor="text1"/>
          <w:sz w:val="28"/>
          <w:szCs w:val="28"/>
        </w:rPr>
        <w:t>.</w:t>
      </w:r>
    </w:p>
    <w:p w14:paraId="3D0CB07F" w14:textId="77777777" w:rsidR="00860FD4" w:rsidRPr="00FF60EA" w:rsidRDefault="00860FD4" w:rsidP="00860FD4">
      <w:pPr>
        <w:jc w:val="both"/>
        <w:rPr>
          <w:rFonts w:ascii="Simplified Arabic" w:hAnsi="Simplified Arabic" w:cs="Simplified Arabic"/>
          <w:color w:val="000000" w:themeColor="text1"/>
          <w:sz w:val="28"/>
          <w:szCs w:val="28"/>
        </w:rPr>
      </w:pPr>
      <w:r w:rsidRPr="00FF60EA">
        <w:rPr>
          <w:rFonts w:ascii="Simplified Arabic" w:hAnsi="Simplified Arabic" w:cs="Simplified Arabic"/>
          <w:color w:val="000000" w:themeColor="text1"/>
          <w:sz w:val="28"/>
          <w:szCs w:val="28"/>
        </w:rPr>
        <w:t xml:space="preserve">- </w:t>
      </w:r>
      <w:r w:rsidRPr="00FF60EA">
        <w:rPr>
          <w:rFonts w:ascii="Simplified Arabic" w:hAnsi="Simplified Arabic" w:cs="Simplified Arabic"/>
          <w:color w:val="000000" w:themeColor="text1"/>
          <w:sz w:val="28"/>
          <w:szCs w:val="28"/>
          <w:rtl/>
        </w:rPr>
        <w:t xml:space="preserve">تدريب وتعليم مستخدمي المكتبة على إستخدام </w:t>
      </w:r>
      <w:r w:rsidRPr="00FF60EA">
        <w:rPr>
          <w:rFonts w:ascii="Simplified Arabic" w:hAnsi="Simplified Arabic" w:cs="Simplified Arabic" w:hint="cs"/>
          <w:color w:val="000000" w:themeColor="text1"/>
          <w:sz w:val="28"/>
          <w:szCs w:val="28"/>
          <w:rtl/>
        </w:rPr>
        <w:t>الانظة</w:t>
      </w:r>
      <w:r w:rsidRPr="00FF60EA">
        <w:rPr>
          <w:rFonts w:ascii="Simplified Arabic" w:hAnsi="Simplified Arabic" w:cs="Simplified Arabic"/>
          <w:color w:val="000000" w:themeColor="text1"/>
          <w:sz w:val="28"/>
          <w:szCs w:val="28"/>
          <w:rtl/>
        </w:rPr>
        <w:t xml:space="preserve"> الإلكترونية منها أو التقليدية وكيفية الوصول اليها</w:t>
      </w:r>
      <w:r w:rsidRPr="00FF60EA">
        <w:rPr>
          <w:rFonts w:ascii="Simplified Arabic" w:hAnsi="Simplified Arabic" w:cs="Simplified Arabic"/>
          <w:color w:val="000000" w:themeColor="text1"/>
          <w:sz w:val="28"/>
          <w:szCs w:val="28"/>
        </w:rPr>
        <w:t>.</w:t>
      </w:r>
    </w:p>
    <w:p w14:paraId="2ADBDD71" w14:textId="77777777" w:rsidR="00860FD4" w:rsidRPr="00FF60EA" w:rsidRDefault="00860FD4" w:rsidP="00860FD4">
      <w:pPr>
        <w:jc w:val="both"/>
        <w:rPr>
          <w:rFonts w:ascii="Simplified Arabic" w:hAnsi="Simplified Arabic" w:cs="Simplified Arabic"/>
          <w:color w:val="000000" w:themeColor="text1"/>
          <w:sz w:val="28"/>
          <w:szCs w:val="28"/>
        </w:rPr>
      </w:pPr>
      <w:r w:rsidRPr="00FF60EA">
        <w:rPr>
          <w:rFonts w:ascii="Simplified Arabic" w:hAnsi="Simplified Arabic" w:cs="Simplified Arabic" w:hint="cs"/>
          <w:b/>
          <w:bCs/>
          <w:color w:val="000000" w:themeColor="text1"/>
          <w:sz w:val="28"/>
          <w:szCs w:val="28"/>
          <w:rtl/>
        </w:rPr>
        <w:t xml:space="preserve">الهدف </w:t>
      </w:r>
      <w:r w:rsidRPr="00A73C11">
        <w:rPr>
          <w:rFonts w:ascii="Simplified Arabic" w:hAnsi="Simplified Arabic" w:cs="Simplified Arabic" w:hint="cs"/>
          <w:b/>
          <w:bCs/>
          <w:color w:val="000000" w:themeColor="text1"/>
          <w:sz w:val="28"/>
          <w:szCs w:val="28"/>
          <w:rtl/>
        </w:rPr>
        <w:t>الثالث</w:t>
      </w:r>
      <w:r w:rsidRPr="00FF60EA">
        <w:rPr>
          <w:rFonts w:ascii="Simplified Arabic" w:hAnsi="Simplified Arabic" w:cs="Simplified Arabic"/>
          <w:b/>
          <w:bCs/>
          <w:color w:val="000000" w:themeColor="text1"/>
          <w:sz w:val="28"/>
          <w:szCs w:val="28"/>
        </w:rPr>
        <w:t>:</w:t>
      </w:r>
    </w:p>
    <w:p w14:paraId="4FCB01B4" w14:textId="77777777" w:rsidR="00860FD4" w:rsidRPr="00FF60EA" w:rsidRDefault="00860FD4" w:rsidP="00860FD4">
      <w:pPr>
        <w:jc w:val="both"/>
        <w:rPr>
          <w:rFonts w:ascii="Simplified Arabic" w:hAnsi="Simplified Arabic" w:cs="Simplified Arabic"/>
          <w:color w:val="000000" w:themeColor="text1"/>
          <w:sz w:val="28"/>
          <w:szCs w:val="28"/>
        </w:rPr>
      </w:pPr>
      <w:r w:rsidRPr="00FF60EA">
        <w:rPr>
          <w:rFonts w:ascii="Simplified Arabic" w:hAnsi="Simplified Arabic" w:cs="Simplified Arabic"/>
          <w:color w:val="000000" w:themeColor="text1"/>
          <w:sz w:val="28"/>
          <w:szCs w:val="28"/>
          <w:rtl/>
        </w:rPr>
        <w:t>وجود ميزانية تغطي كافة انشطة المكتبة</w:t>
      </w:r>
      <w:r w:rsidRPr="00FF60EA">
        <w:rPr>
          <w:rFonts w:ascii="Simplified Arabic" w:hAnsi="Simplified Arabic" w:cs="Simplified Arabic"/>
          <w:color w:val="000000" w:themeColor="text1"/>
          <w:sz w:val="28"/>
          <w:szCs w:val="28"/>
        </w:rPr>
        <w:t>.  </w:t>
      </w:r>
    </w:p>
    <w:p w14:paraId="3A0D456F" w14:textId="77777777" w:rsidR="00860FD4" w:rsidRPr="00FF60EA" w:rsidRDefault="00860FD4" w:rsidP="00860FD4">
      <w:pPr>
        <w:jc w:val="both"/>
        <w:rPr>
          <w:rFonts w:ascii="Simplified Arabic" w:hAnsi="Simplified Arabic" w:cs="Simplified Arabic"/>
          <w:color w:val="000000" w:themeColor="text1"/>
          <w:sz w:val="28"/>
          <w:szCs w:val="28"/>
        </w:rPr>
      </w:pPr>
      <w:r w:rsidRPr="00FF60EA">
        <w:rPr>
          <w:rFonts w:ascii="Simplified Arabic" w:hAnsi="Simplified Arabic" w:cs="Simplified Arabic"/>
          <w:color w:val="000000" w:themeColor="text1"/>
          <w:sz w:val="28"/>
          <w:szCs w:val="28"/>
          <w:rtl/>
        </w:rPr>
        <w:t>زيادة الميزانية التى تتوفر للمكتبة من مصادر اخري غير المبالغ المخصصة من الموازنه العامة للدولة</w:t>
      </w:r>
      <w:r w:rsidRPr="00FF60EA">
        <w:rPr>
          <w:rFonts w:ascii="Simplified Arabic" w:hAnsi="Simplified Arabic" w:cs="Simplified Arabic"/>
          <w:color w:val="000000" w:themeColor="text1"/>
          <w:sz w:val="28"/>
          <w:szCs w:val="28"/>
        </w:rPr>
        <w:t>.</w:t>
      </w:r>
      <w:r w:rsidRPr="00FF60EA">
        <w:rPr>
          <w:rFonts w:ascii="Simplified Arabic" w:hAnsi="Simplified Arabic" w:cs="Simplified Arabic"/>
          <w:b/>
          <w:bCs/>
          <w:color w:val="000000" w:themeColor="text1"/>
          <w:sz w:val="28"/>
          <w:szCs w:val="28"/>
        </w:rPr>
        <w:t>:</w:t>
      </w:r>
    </w:p>
    <w:p w14:paraId="2A2D9482" w14:textId="77777777" w:rsidR="00860FD4" w:rsidRPr="00FF60EA" w:rsidRDefault="00860FD4" w:rsidP="00860FD4">
      <w:pPr>
        <w:jc w:val="both"/>
        <w:rPr>
          <w:rFonts w:ascii="Simplified Arabic" w:hAnsi="Simplified Arabic" w:cs="Simplified Arabic"/>
          <w:color w:val="000000" w:themeColor="text1"/>
          <w:sz w:val="28"/>
          <w:szCs w:val="28"/>
        </w:rPr>
      </w:pPr>
      <w:r w:rsidRPr="00FF60EA">
        <w:rPr>
          <w:rFonts w:ascii="Simplified Arabic" w:hAnsi="Simplified Arabic" w:cs="Simplified Arabic"/>
          <w:color w:val="000000" w:themeColor="text1"/>
          <w:sz w:val="28"/>
          <w:szCs w:val="28"/>
          <w:rtl/>
        </w:rPr>
        <w:t>إنشاء لجان لتحديد مدى الإستفادة من الخدمات المكتبية من تصوير وطباعة وتخصيص هذه الأموال لميزانية المكتبة</w:t>
      </w:r>
      <w:r w:rsidRPr="00FF60EA">
        <w:rPr>
          <w:rFonts w:ascii="Simplified Arabic" w:hAnsi="Simplified Arabic" w:cs="Simplified Arabic"/>
          <w:color w:val="000000" w:themeColor="text1"/>
          <w:sz w:val="28"/>
          <w:szCs w:val="28"/>
        </w:rPr>
        <w:t>.</w:t>
      </w:r>
    </w:p>
    <w:p w14:paraId="31A70942" w14:textId="77777777" w:rsidR="00860FD4" w:rsidRPr="00A73C11" w:rsidRDefault="00860FD4" w:rsidP="00860FD4">
      <w:pPr>
        <w:jc w:val="both"/>
        <w:rPr>
          <w:rFonts w:ascii="Simplified Arabic" w:hAnsi="Simplified Arabic" w:cs="Simplified Arabic"/>
          <w:color w:val="000000" w:themeColor="text1"/>
          <w:sz w:val="28"/>
          <w:szCs w:val="28"/>
          <w:rtl/>
        </w:rPr>
      </w:pPr>
      <w:r w:rsidRPr="00FF60EA">
        <w:rPr>
          <w:rFonts w:ascii="Simplified Arabic" w:hAnsi="Simplified Arabic" w:cs="Simplified Arabic"/>
          <w:color w:val="000000" w:themeColor="text1"/>
          <w:sz w:val="28"/>
          <w:szCs w:val="28"/>
          <w:rtl/>
        </w:rPr>
        <w:t>التواصل مع إدارة مجلة الكلية للمساهمة في ميزانية المكتبة</w:t>
      </w:r>
      <w:r w:rsidRPr="00FF60EA">
        <w:rPr>
          <w:rFonts w:ascii="Simplified Arabic" w:hAnsi="Simplified Arabic" w:cs="Simplified Arabic"/>
          <w:color w:val="000000" w:themeColor="text1"/>
          <w:sz w:val="28"/>
          <w:szCs w:val="28"/>
        </w:rPr>
        <w:t>..</w:t>
      </w:r>
    </w:p>
    <w:p w14:paraId="701AEE22" w14:textId="77777777" w:rsidR="00860FD4" w:rsidRPr="00FF60EA" w:rsidRDefault="00860FD4" w:rsidP="00860FD4">
      <w:pPr>
        <w:jc w:val="both"/>
        <w:rPr>
          <w:rFonts w:ascii="Simplified Arabic" w:hAnsi="Simplified Arabic" w:cs="Simplified Arabic"/>
          <w:color w:val="000000" w:themeColor="text1"/>
          <w:sz w:val="28"/>
          <w:szCs w:val="28"/>
          <w:rtl/>
        </w:rPr>
      </w:pPr>
      <w:r w:rsidRPr="00FF60EA">
        <w:rPr>
          <w:rFonts w:ascii="Simplified Arabic" w:hAnsi="Simplified Arabic" w:cs="Simplified Arabic"/>
          <w:color w:val="000000" w:themeColor="text1"/>
          <w:sz w:val="28"/>
          <w:szCs w:val="28"/>
          <w:rtl/>
        </w:rPr>
        <w:t>تفعيل دور اللجان في المكتبة وتعزيز</w:t>
      </w:r>
      <w:r>
        <w:rPr>
          <w:rFonts w:ascii="Simplified Arabic" w:hAnsi="Simplified Arabic" w:cs="Simplified Arabic" w:hint="cs"/>
          <w:color w:val="000000" w:themeColor="text1"/>
          <w:sz w:val="28"/>
          <w:szCs w:val="28"/>
          <w:rtl/>
        </w:rPr>
        <w:t xml:space="preserve"> </w:t>
      </w:r>
      <w:r w:rsidRPr="00FF60EA">
        <w:rPr>
          <w:rFonts w:ascii="Simplified Arabic" w:hAnsi="Simplified Arabic" w:cs="Simplified Arabic"/>
          <w:color w:val="000000" w:themeColor="text1"/>
          <w:sz w:val="28"/>
          <w:szCs w:val="28"/>
          <w:rtl/>
        </w:rPr>
        <w:t>فرضية العمل كفريق واحد لضبط الجودة</w:t>
      </w:r>
      <w:r w:rsidRPr="00FF60EA">
        <w:rPr>
          <w:rFonts w:ascii="Simplified Arabic" w:hAnsi="Simplified Arabic" w:cs="Simplified Arabic"/>
          <w:color w:val="000000" w:themeColor="text1"/>
          <w:sz w:val="28"/>
          <w:szCs w:val="28"/>
        </w:rPr>
        <w:t>.</w:t>
      </w:r>
    </w:p>
    <w:p w14:paraId="542E814A" w14:textId="77777777" w:rsidR="00860FD4" w:rsidRPr="00FF60EA" w:rsidRDefault="00860FD4" w:rsidP="00860FD4">
      <w:pPr>
        <w:jc w:val="both"/>
        <w:rPr>
          <w:rFonts w:ascii="Simplified Arabic" w:hAnsi="Simplified Arabic" w:cs="Simplified Arabic"/>
          <w:color w:val="000000" w:themeColor="text1"/>
          <w:sz w:val="28"/>
          <w:szCs w:val="28"/>
        </w:rPr>
      </w:pPr>
    </w:p>
    <w:p w14:paraId="1722E64D" w14:textId="77777777" w:rsidR="00860FD4" w:rsidRPr="00FF60EA" w:rsidRDefault="00860FD4" w:rsidP="00860FD4">
      <w:pPr>
        <w:jc w:val="both"/>
        <w:rPr>
          <w:rFonts w:ascii="Simplified Arabic" w:hAnsi="Simplified Arabic" w:cs="Simplified Arabic"/>
          <w:color w:val="000000" w:themeColor="text1"/>
          <w:sz w:val="28"/>
          <w:szCs w:val="28"/>
        </w:rPr>
      </w:pPr>
      <w:r w:rsidRPr="00FF60EA">
        <w:rPr>
          <w:rFonts w:ascii="Simplified Arabic" w:hAnsi="Simplified Arabic" w:cs="Simplified Arabic"/>
          <w:color w:val="000000" w:themeColor="text1"/>
          <w:sz w:val="28"/>
          <w:szCs w:val="28"/>
          <w:rtl/>
        </w:rPr>
        <w:t>تخصيص موظف لمتابعة مالية المكتبة والرقابة عليها</w:t>
      </w:r>
      <w:r w:rsidRPr="00FF60EA">
        <w:rPr>
          <w:rFonts w:ascii="Simplified Arabic" w:hAnsi="Simplified Arabic" w:cs="Simplified Arabic"/>
          <w:b/>
          <w:bCs/>
          <w:color w:val="000000" w:themeColor="text1"/>
          <w:sz w:val="28"/>
          <w:szCs w:val="28"/>
        </w:rPr>
        <w:t>:</w:t>
      </w:r>
    </w:p>
    <w:p w14:paraId="30E9D976" w14:textId="77777777" w:rsidR="00860FD4" w:rsidRPr="00FF60EA" w:rsidRDefault="00860FD4" w:rsidP="00860FD4">
      <w:pPr>
        <w:jc w:val="both"/>
        <w:rPr>
          <w:rFonts w:ascii="Simplified Arabic" w:hAnsi="Simplified Arabic" w:cs="Simplified Arabic"/>
          <w:color w:val="000000" w:themeColor="text1"/>
          <w:sz w:val="28"/>
          <w:szCs w:val="28"/>
        </w:rPr>
      </w:pPr>
    </w:p>
    <w:p w14:paraId="16485445" w14:textId="77777777" w:rsidR="00860FD4" w:rsidRPr="00A73C11" w:rsidRDefault="00860FD4" w:rsidP="00860FD4">
      <w:pPr>
        <w:jc w:val="right"/>
        <w:rPr>
          <w:color w:val="000000" w:themeColor="text1"/>
          <w:rtl/>
        </w:rPr>
      </w:pPr>
      <w:r w:rsidRPr="00FF60EA">
        <w:rPr>
          <w:rFonts w:ascii="Simplified Arabic" w:hAnsi="Simplified Arabic" w:cs="Simplified Arabic" w:hint="cs"/>
          <w:b/>
          <w:bCs/>
          <w:color w:val="000000" w:themeColor="text1"/>
          <w:sz w:val="28"/>
          <w:szCs w:val="28"/>
          <w:rtl/>
          <w:lang w:bidi="ar-EG"/>
        </w:rPr>
        <w:lastRenderedPageBreak/>
        <w:t xml:space="preserve">  </w:t>
      </w:r>
    </w:p>
    <w:p w14:paraId="117012F5" w14:textId="77777777" w:rsidR="002A3801" w:rsidRDefault="002A3801" w:rsidP="002A3801">
      <w:pPr>
        <w:ind w:left="360"/>
        <w:jc w:val="both"/>
        <w:rPr>
          <w:b/>
          <w:bCs/>
        </w:rPr>
      </w:pPr>
    </w:p>
    <w:p w14:paraId="1393F36F" w14:textId="77777777" w:rsidR="00835C0E" w:rsidRDefault="00835C0E" w:rsidP="00563FCB">
      <w:pPr>
        <w:ind w:left="360"/>
        <w:jc w:val="both"/>
        <w:rPr>
          <w:b/>
          <w:bCs/>
          <w:rtl/>
          <w:lang w:bidi="ar-IQ"/>
        </w:rPr>
      </w:pPr>
    </w:p>
    <w:p w14:paraId="2DEEA62B" w14:textId="77777777" w:rsidR="00835C0E" w:rsidRDefault="00835C0E" w:rsidP="00563FCB">
      <w:pPr>
        <w:ind w:left="360"/>
        <w:jc w:val="both"/>
        <w:rPr>
          <w:b/>
          <w:bCs/>
          <w:rtl/>
          <w:lang w:bidi="ar-IQ"/>
        </w:rPr>
      </w:pPr>
    </w:p>
    <w:p w14:paraId="376985FB" w14:textId="77777777" w:rsidR="00835C0E" w:rsidRDefault="00835C0E" w:rsidP="00563FCB">
      <w:pPr>
        <w:ind w:left="360"/>
        <w:jc w:val="both"/>
        <w:rPr>
          <w:b/>
          <w:bCs/>
          <w:u w:val="single"/>
          <w:rtl/>
          <w:lang w:bidi="ar-IQ"/>
        </w:rPr>
      </w:pPr>
      <w:r w:rsidRPr="00835C0E">
        <w:rPr>
          <w:rFonts w:hint="cs"/>
          <w:b/>
          <w:bCs/>
          <w:u w:val="single"/>
          <w:rtl/>
          <w:lang w:bidi="ar-IQ"/>
        </w:rPr>
        <w:t>البريد الالكتروني</w:t>
      </w:r>
      <w:r w:rsidR="00FF030A">
        <w:rPr>
          <w:rFonts w:hint="cs"/>
          <w:b/>
          <w:bCs/>
          <w:u w:val="single"/>
          <w:rtl/>
          <w:lang w:bidi="ar-IQ"/>
        </w:rPr>
        <w:t xml:space="preserve"> </w:t>
      </w:r>
    </w:p>
    <w:p w14:paraId="6645B729" w14:textId="77777777" w:rsidR="00FF030A" w:rsidRPr="00FF030A" w:rsidRDefault="00FF030A" w:rsidP="00563FCB">
      <w:pPr>
        <w:ind w:left="360"/>
        <w:jc w:val="both"/>
        <w:rPr>
          <w:b/>
          <w:bCs/>
          <w:rtl/>
          <w:lang w:bidi="ar-IQ"/>
        </w:rPr>
      </w:pPr>
      <w:r w:rsidRPr="00FF030A">
        <w:rPr>
          <w:rFonts w:hint="cs"/>
          <w:b/>
          <w:bCs/>
          <w:rtl/>
          <w:lang w:bidi="ar-IQ"/>
        </w:rPr>
        <w:t>البريد الالكتروني للمكتبة ضمن الموقع الرسمي للكلية</w:t>
      </w:r>
    </w:p>
    <w:p w14:paraId="1B909CF4" w14:textId="19B8D596" w:rsidR="000A49E7" w:rsidRPr="00172B87" w:rsidRDefault="00860FD4" w:rsidP="00563FCB">
      <w:pPr>
        <w:ind w:left="360"/>
        <w:jc w:val="both"/>
        <w:rPr>
          <w:b/>
          <w:bCs/>
          <w:sz w:val="24"/>
          <w:szCs w:val="24"/>
          <w:u w:val="single"/>
          <w:rtl/>
          <w:lang w:bidi="ar-IQ"/>
        </w:rPr>
      </w:pPr>
      <w:r w:rsidRPr="00860FD4">
        <w:rPr>
          <w:b/>
          <w:bCs/>
          <w:sz w:val="24"/>
          <w:szCs w:val="24"/>
          <w:u w:val="single"/>
          <w:lang w:bidi="ar-IQ"/>
        </w:rPr>
        <w:t>pol.s.library@nahrainuniv.edu.iq</w:t>
      </w:r>
    </w:p>
    <w:p w14:paraId="15E1F630" w14:textId="77777777" w:rsidR="00C82320" w:rsidRDefault="00C82320" w:rsidP="00563FCB">
      <w:pPr>
        <w:jc w:val="both"/>
        <w:rPr>
          <w:rtl/>
          <w:lang w:bidi="ar-IQ"/>
        </w:rPr>
      </w:pPr>
    </w:p>
    <w:p w14:paraId="18AE5619" w14:textId="77777777" w:rsidR="00C82320" w:rsidRDefault="00C82320">
      <w:pPr>
        <w:rPr>
          <w:rtl/>
          <w:lang w:bidi="ar-IQ"/>
        </w:rPr>
      </w:pPr>
    </w:p>
    <w:p w14:paraId="7329BB92" w14:textId="77777777" w:rsidR="00C82320" w:rsidRDefault="00C82320">
      <w:pPr>
        <w:rPr>
          <w:rtl/>
          <w:lang w:bidi="ar-IQ"/>
        </w:rPr>
      </w:pPr>
    </w:p>
    <w:p w14:paraId="230DBC9D" w14:textId="77777777" w:rsidR="00C82320" w:rsidRDefault="00C82320">
      <w:pPr>
        <w:rPr>
          <w:rtl/>
          <w:lang w:bidi="ar-IQ"/>
        </w:rPr>
      </w:pPr>
    </w:p>
    <w:p w14:paraId="61098E27" w14:textId="77777777" w:rsidR="00C82320" w:rsidRDefault="00C82320">
      <w:pPr>
        <w:rPr>
          <w:rtl/>
          <w:lang w:bidi="ar-IQ"/>
        </w:rPr>
      </w:pPr>
    </w:p>
    <w:p w14:paraId="469F5412" w14:textId="77777777" w:rsidR="00C82320" w:rsidRDefault="00C82320">
      <w:pPr>
        <w:rPr>
          <w:rtl/>
          <w:lang w:bidi="ar-IQ"/>
        </w:rPr>
      </w:pPr>
    </w:p>
    <w:p w14:paraId="69691193" w14:textId="77777777" w:rsidR="00C82320" w:rsidRDefault="00C82320">
      <w:pPr>
        <w:rPr>
          <w:rtl/>
          <w:lang w:bidi="ar-IQ"/>
        </w:rPr>
      </w:pPr>
    </w:p>
    <w:p w14:paraId="7ED428D6" w14:textId="77777777" w:rsidR="00A438BF" w:rsidRPr="00A438BF" w:rsidRDefault="00A438BF" w:rsidP="00A438BF">
      <w:pPr>
        <w:jc w:val="center"/>
        <w:rPr>
          <w:b/>
          <w:bCs/>
          <w:sz w:val="28"/>
          <w:szCs w:val="28"/>
          <w:rtl/>
          <w:lang w:bidi="ar-IQ"/>
        </w:rPr>
      </w:pPr>
    </w:p>
    <w:p w14:paraId="2C2FA449" w14:textId="77777777" w:rsidR="00A438BF" w:rsidRDefault="00A438BF">
      <w:pPr>
        <w:rPr>
          <w:rtl/>
          <w:lang w:bidi="ar-IQ"/>
        </w:rPr>
      </w:pPr>
    </w:p>
    <w:p w14:paraId="3ABE58D1" w14:textId="77777777" w:rsidR="00C82320" w:rsidRDefault="00C82320">
      <w:pPr>
        <w:rPr>
          <w:lang w:bidi="ar-IQ"/>
        </w:rPr>
      </w:pPr>
    </w:p>
    <w:sectPr w:rsidR="00C82320" w:rsidSect="00B51B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952C7" w14:textId="77777777" w:rsidR="003C23C6" w:rsidRDefault="003C23C6" w:rsidP="00C82320">
      <w:pPr>
        <w:spacing w:after="0" w:line="240" w:lineRule="auto"/>
      </w:pPr>
      <w:r>
        <w:separator/>
      </w:r>
    </w:p>
  </w:endnote>
  <w:endnote w:type="continuationSeparator" w:id="0">
    <w:p w14:paraId="343410BF" w14:textId="77777777" w:rsidR="003C23C6" w:rsidRDefault="003C23C6" w:rsidP="00C82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الشهيد محمد الدره">
    <w:altName w:val="Times New Roman"/>
    <w:charset w:val="B2"/>
    <w:family w:val="auto"/>
    <w:pitch w:val="variable"/>
    <w:sig w:usb0="00002000"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2948A" w14:textId="77777777" w:rsidR="003C23C6" w:rsidRDefault="003C23C6" w:rsidP="00C82320">
      <w:pPr>
        <w:spacing w:after="0" w:line="240" w:lineRule="auto"/>
      </w:pPr>
      <w:r>
        <w:separator/>
      </w:r>
    </w:p>
  </w:footnote>
  <w:footnote w:type="continuationSeparator" w:id="0">
    <w:p w14:paraId="4CFFA672" w14:textId="77777777" w:rsidR="003C23C6" w:rsidRDefault="003C23C6" w:rsidP="00C823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3C66"/>
    <w:multiLevelType w:val="multilevel"/>
    <w:tmpl w:val="C208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70505"/>
    <w:multiLevelType w:val="multilevel"/>
    <w:tmpl w:val="9152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63CFA"/>
    <w:multiLevelType w:val="multilevel"/>
    <w:tmpl w:val="2294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F34538"/>
    <w:multiLevelType w:val="hybridMultilevel"/>
    <w:tmpl w:val="1A36DEF4"/>
    <w:lvl w:ilvl="0" w:tplc="B0B21D5E">
      <w:start w:val="4"/>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EB6E8D"/>
    <w:multiLevelType w:val="multilevel"/>
    <w:tmpl w:val="E0F6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E80A71"/>
    <w:multiLevelType w:val="multilevel"/>
    <w:tmpl w:val="A9D26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8E313D"/>
    <w:multiLevelType w:val="hybridMultilevel"/>
    <w:tmpl w:val="5E486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AA7327"/>
    <w:multiLevelType w:val="multilevel"/>
    <w:tmpl w:val="BE266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3172C9"/>
    <w:multiLevelType w:val="hybridMultilevel"/>
    <w:tmpl w:val="AE8CDE1A"/>
    <w:lvl w:ilvl="0" w:tplc="F3D6E34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F429CD"/>
    <w:multiLevelType w:val="hybridMultilevel"/>
    <w:tmpl w:val="E4DEAAB8"/>
    <w:lvl w:ilvl="0" w:tplc="E6247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856B8F"/>
    <w:multiLevelType w:val="multilevel"/>
    <w:tmpl w:val="387C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BF671A"/>
    <w:multiLevelType w:val="hybridMultilevel"/>
    <w:tmpl w:val="5436F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AC1563"/>
    <w:multiLevelType w:val="multilevel"/>
    <w:tmpl w:val="432ED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AA0124"/>
    <w:multiLevelType w:val="multilevel"/>
    <w:tmpl w:val="F2C61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F51B3A"/>
    <w:multiLevelType w:val="multilevel"/>
    <w:tmpl w:val="92E8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687729"/>
    <w:multiLevelType w:val="hybridMultilevel"/>
    <w:tmpl w:val="9D7AD218"/>
    <w:lvl w:ilvl="0" w:tplc="A3988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3054A3"/>
    <w:multiLevelType w:val="multilevel"/>
    <w:tmpl w:val="5640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8666559">
    <w:abstractNumId w:val="8"/>
  </w:num>
  <w:num w:numId="2" w16cid:durableId="1717243379">
    <w:abstractNumId w:val="11"/>
  </w:num>
  <w:num w:numId="3" w16cid:durableId="1063408459">
    <w:abstractNumId w:val="6"/>
  </w:num>
  <w:num w:numId="4" w16cid:durableId="667757602">
    <w:abstractNumId w:val="15"/>
  </w:num>
  <w:num w:numId="5" w16cid:durableId="1755978446">
    <w:abstractNumId w:val="3"/>
  </w:num>
  <w:num w:numId="6" w16cid:durableId="1122378844">
    <w:abstractNumId w:val="9"/>
  </w:num>
  <w:num w:numId="7" w16cid:durableId="1408041849">
    <w:abstractNumId w:val="1"/>
  </w:num>
  <w:num w:numId="8" w16cid:durableId="2001690864">
    <w:abstractNumId w:val="14"/>
  </w:num>
  <w:num w:numId="9" w16cid:durableId="1461849561">
    <w:abstractNumId w:val="0"/>
  </w:num>
  <w:num w:numId="10" w16cid:durableId="790519209">
    <w:abstractNumId w:val="13"/>
  </w:num>
  <w:num w:numId="11" w16cid:durableId="1383946934">
    <w:abstractNumId w:val="12"/>
  </w:num>
  <w:num w:numId="12" w16cid:durableId="888296831">
    <w:abstractNumId w:val="10"/>
  </w:num>
  <w:num w:numId="13" w16cid:durableId="1497725748">
    <w:abstractNumId w:val="7"/>
  </w:num>
  <w:num w:numId="14" w16cid:durableId="622884854">
    <w:abstractNumId w:val="2"/>
  </w:num>
  <w:num w:numId="15" w16cid:durableId="498886514">
    <w:abstractNumId w:val="4"/>
  </w:num>
  <w:num w:numId="16" w16cid:durableId="517428953">
    <w:abstractNumId w:val="5"/>
  </w:num>
  <w:num w:numId="17" w16cid:durableId="2345565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82320"/>
    <w:rsid w:val="00006F1F"/>
    <w:rsid w:val="00015CBF"/>
    <w:rsid w:val="0002570C"/>
    <w:rsid w:val="000335BA"/>
    <w:rsid w:val="000626AA"/>
    <w:rsid w:val="000A1083"/>
    <w:rsid w:val="000A3144"/>
    <w:rsid w:val="000A49E7"/>
    <w:rsid w:val="000C7152"/>
    <w:rsid w:val="0012629B"/>
    <w:rsid w:val="0017058B"/>
    <w:rsid w:val="00172B87"/>
    <w:rsid w:val="00194AA7"/>
    <w:rsid w:val="001A1320"/>
    <w:rsid w:val="001E6BFC"/>
    <w:rsid w:val="0024087A"/>
    <w:rsid w:val="00292490"/>
    <w:rsid w:val="002A3801"/>
    <w:rsid w:val="003C23C6"/>
    <w:rsid w:val="003C7C16"/>
    <w:rsid w:val="0043746B"/>
    <w:rsid w:val="00442640"/>
    <w:rsid w:val="004D3C99"/>
    <w:rsid w:val="00557C83"/>
    <w:rsid w:val="00563FCB"/>
    <w:rsid w:val="005B558D"/>
    <w:rsid w:val="005C73F4"/>
    <w:rsid w:val="005D27CF"/>
    <w:rsid w:val="0062033B"/>
    <w:rsid w:val="006339AF"/>
    <w:rsid w:val="00637799"/>
    <w:rsid w:val="006B6B65"/>
    <w:rsid w:val="006D16A6"/>
    <w:rsid w:val="006E2984"/>
    <w:rsid w:val="006F4325"/>
    <w:rsid w:val="00757E0A"/>
    <w:rsid w:val="00787B20"/>
    <w:rsid w:val="008268B4"/>
    <w:rsid w:val="0083483E"/>
    <w:rsid w:val="00835C0E"/>
    <w:rsid w:val="00860FD4"/>
    <w:rsid w:val="008B216C"/>
    <w:rsid w:val="008C5567"/>
    <w:rsid w:val="00930260"/>
    <w:rsid w:val="00943DF0"/>
    <w:rsid w:val="00976994"/>
    <w:rsid w:val="009C682E"/>
    <w:rsid w:val="009F7D2F"/>
    <w:rsid w:val="00A438BF"/>
    <w:rsid w:val="00A51601"/>
    <w:rsid w:val="00A5582A"/>
    <w:rsid w:val="00AA155C"/>
    <w:rsid w:val="00B51BCF"/>
    <w:rsid w:val="00B723B2"/>
    <w:rsid w:val="00BE6302"/>
    <w:rsid w:val="00BF0AF2"/>
    <w:rsid w:val="00C14D39"/>
    <w:rsid w:val="00C24050"/>
    <w:rsid w:val="00C33C7C"/>
    <w:rsid w:val="00C33E10"/>
    <w:rsid w:val="00C81261"/>
    <w:rsid w:val="00C82320"/>
    <w:rsid w:val="00C954E8"/>
    <w:rsid w:val="00CE10A2"/>
    <w:rsid w:val="00D0235A"/>
    <w:rsid w:val="00D57138"/>
    <w:rsid w:val="00D66D85"/>
    <w:rsid w:val="00E33FA3"/>
    <w:rsid w:val="00F26E66"/>
    <w:rsid w:val="00F40705"/>
    <w:rsid w:val="00F642DB"/>
    <w:rsid w:val="00FB62FB"/>
    <w:rsid w:val="00FE27D1"/>
    <w:rsid w:val="00FF03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3174"/>
  <w15:docId w15:val="{6D24ABFA-D90E-45C3-A932-46F33217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3B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8232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82320"/>
  </w:style>
  <w:style w:type="paragraph" w:styleId="Footer">
    <w:name w:val="footer"/>
    <w:basedOn w:val="Normal"/>
    <w:link w:val="FooterChar"/>
    <w:uiPriority w:val="99"/>
    <w:semiHidden/>
    <w:unhideWhenUsed/>
    <w:rsid w:val="00C8232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82320"/>
  </w:style>
  <w:style w:type="paragraph" w:styleId="BalloonText">
    <w:name w:val="Balloon Text"/>
    <w:basedOn w:val="Normal"/>
    <w:link w:val="BalloonTextChar"/>
    <w:uiPriority w:val="99"/>
    <w:semiHidden/>
    <w:unhideWhenUsed/>
    <w:rsid w:val="00E33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FA3"/>
    <w:rPr>
      <w:rFonts w:ascii="Tahoma" w:hAnsi="Tahoma" w:cs="Tahoma"/>
      <w:sz w:val="16"/>
      <w:szCs w:val="16"/>
    </w:rPr>
  </w:style>
  <w:style w:type="paragraph" w:styleId="ListParagraph">
    <w:name w:val="List Paragraph"/>
    <w:basedOn w:val="Normal"/>
    <w:uiPriority w:val="34"/>
    <w:qFormat/>
    <w:rsid w:val="00787B20"/>
    <w:pPr>
      <w:ind w:left="720"/>
      <w:contextualSpacing/>
    </w:pPr>
  </w:style>
  <w:style w:type="character" w:styleId="Hyperlink">
    <w:name w:val="Hyperlink"/>
    <w:basedOn w:val="DefaultParagraphFont"/>
    <w:uiPriority w:val="99"/>
    <w:unhideWhenUsed/>
    <w:rsid w:val="006377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diagramData" Target="diagrams/data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72AB91-720C-42B8-B272-A1BACB4EF11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pPr rtl="1"/>
          <a:endParaRPr lang="ar-SA"/>
        </a:p>
      </dgm:t>
    </dgm:pt>
    <dgm:pt modelId="{41756270-1235-4AAB-95A1-0F4517FFA4D8}">
      <dgm:prSet phldrT="[Text]" custT="1"/>
      <dgm:spPr>
        <a:solidFill>
          <a:schemeClr val="accent5">
            <a:lumMod val="40000"/>
            <a:lumOff val="60000"/>
          </a:schemeClr>
        </a:solidFill>
      </dgm:spPr>
      <dgm:t>
        <a:bodyPr/>
        <a:lstStyle/>
        <a:p>
          <a:pPr rtl="1"/>
          <a:r>
            <a:rPr lang="ar-IQ" sz="1400" b="1">
              <a:solidFill>
                <a:schemeClr val="tx1"/>
              </a:solidFill>
            </a:rPr>
            <a:t>مدير المكتبة</a:t>
          </a:r>
          <a:endParaRPr lang="ar-SA" sz="1400" b="1">
            <a:solidFill>
              <a:schemeClr val="tx1"/>
            </a:solidFill>
          </a:endParaRPr>
        </a:p>
      </dgm:t>
    </dgm:pt>
    <dgm:pt modelId="{B0F5C223-CD9C-4989-946C-2FC925E58D3B}" type="parTrans" cxnId="{C546C0BE-ED31-4DA9-846A-A4F738A2336A}">
      <dgm:prSet/>
      <dgm:spPr/>
      <dgm:t>
        <a:bodyPr/>
        <a:lstStyle/>
        <a:p>
          <a:pPr rtl="1"/>
          <a:endParaRPr lang="ar-SA"/>
        </a:p>
      </dgm:t>
    </dgm:pt>
    <dgm:pt modelId="{FDC257A0-A3F1-4BFD-B051-A5BCFB3D6764}" type="sibTrans" cxnId="{C546C0BE-ED31-4DA9-846A-A4F738A2336A}">
      <dgm:prSet/>
      <dgm:spPr/>
      <dgm:t>
        <a:bodyPr/>
        <a:lstStyle/>
        <a:p>
          <a:pPr rtl="1"/>
          <a:endParaRPr lang="ar-SA"/>
        </a:p>
      </dgm:t>
    </dgm:pt>
    <dgm:pt modelId="{A089911C-6C20-439A-A547-65FC333CF71A}">
      <dgm:prSet phldrT="[Text]"/>
      <dgm:spPr>
        <a:solidFill>
          <a:schemeClr val="accent5">
            <a:lumMod val="40000"/>
            <a:lumOff val="60000"/>
          </a:schemeClr>
        </a:solidFill>
      </dgm:spPr>
      <dgm:t>
        <a:bodyPr/>
        <a:lstStyle/>
        <a:p>
          <a:pPr rtl="1"/>
          <a:r>
            <a:rPr lang="ar-IQ" b="1">
              <a:solidFill>
                <a:schemeClr val="tx1"/>
              </a:solidFill>
            </a:rPr>
            <a:t>وحدة الدوريات والرسائل والاطاريح</a:t>
          </a:r>
          <a:endParaRPr lang="ar-SA" b="1">
            <a:solidFill>
              <a:schemeClr val="tx1"/>
            </a:solidFill>
          </a:endParaRPr>
        </a:p>
      </dgm:t>
    </dgm:pt>
    <dgm:pt modelId="{D8EDBCF2-C0EF-47D2-A5F0-89A86DCDC600}" type="parTrans" cxnId="{66530E01-A32A-4CAD-A0C6-C468A0ECAD94}">
      <dgm:prSet/>
      <dgm:spPr/>
      <dgm:t>
        <a:bodyPr/>
        <a:lstStyle/>
        <a:p>
          <a:pPr rtl="1"/>
          <a:endParaRPr lang="ar-SA"/>
        </a:p>
      </dgm:t>
    </dgm:pt>
    <dgm:pt modelId="{336FA4D7-BE00-4E08-BF85-AE558A8B9A39}" type="sibTrans" cxnId="{66530E01-A32A-4CAD-A0C6-C468A0ECAD94}">
      <dgm:prSet/>
      <dgm:spPr/>
      <dgm:t>
        <a:bodyPr/>
        <a:lstStyle/>
        <a:p>
          <a:pPr rtl="1"/>
          <a:endParaRPr lang="ar-SA"/>
        </a:p>
      </dgm:t>
    </dgm:pt>
    <dgm:pt modelId="{F31BE545-2D7E-47A3-A6EC-0F1478B71F72}">
      <dgm:prSet phldrT="[Text]" custT="1"/>
      <dgm:spPr>
        <a:solidFill>
          <a:schemeClr val="accent5">
            <a:lumMod val="40000"/>
            <a:lumOff val="60000"/>
          </a:schemeClr>
        </a:solidFill>
      </dgm:spPr>
      <dgm:t>
        <a:bodyPr/>
        <a:lstStyle/>
        <a:p>
          <a:pPr rtl="1"/>
          <a:r>
            <a:rPr lang="ar-IQ" sz="1400" b="1">
              <a:solidFill>
                <a:schemeClr val="tx1"/>
              </a:solidFill>
            </a:rPr>
            <a:t>وحدة الفهرسة والتصنيف</a:t>
          </a:r>
          <a:endParaRPr lang="ar-SA" sz="1400" b="1">
            <a:solidFill>
              <a:schemeClr val="tx1"/>
            </a:solidFill>
          </a:endParaRPr>
        </a:p>
      </dgm:t>
    </dgm:pt>
    <dgm:pt modelId="{F85B91A0-59CB-4B5D-8512-D90676E3A7BF}" type="parTrans" cxnId="{2680E293-2D8B-44E6-8AEF-B9569EF3F24D}">
      <dgm:prSet/>
      <dgm:spPr/>
      <dgm:t>
        <a:bodyPr/>
        <a:lstStyle/>
        <a:p>
          <a:pPr rtl="1"/>
          <a:endParaRPr lang="ar-SA"/>
        </a:p>
      </dgm:t>
    </dgm:pt>
    <dgm:pt modelId="{FCBDC23D-3A8D-4AF8-B7F1-07A8E28ED3E9}" type="sibTrans" cxnId="{2680E293-2D8B-44E6-8AEF-B9569EF3F24D}">
      <dgm:prSet/>
      <dgm:spPr/>
      <dgm:t>
        <a:bodyPr/>
        <a:lstStyle/>
        <a:p>
          <a:pPr rtl="1"/>
          <a:endParaRPr lang="ar-SA"/>
        </a:p>
      </dgm:t>
    </dgm:pt>
    <dgm:pt modelId="{B93BD3FF-58E3-46E7-B44E-C0B3B871EA46}">
      <dgm:prSet phldrT="[Text]" custT="1"/>
      <dgm:spPr>
        <a:solidFill>
          <a:schemeClr val="accent5">
            <a:lumMod val="40000"/>
            <a:lumOff val="60000"/>
          </a:schemeClr>
        </a:solidFill>
      </dgm:spPr>
      <dgm:t>
        <a:bodyPr/>
        <a:lstStyle/>
        <a:p>
          <a:pPr rtl="1"/>
          <a:r>
            <a:rPr lang="ar-IQ" sz="1400" b="1">
              <a:solidFill>
                <a:schemeClr val="tx1"/>
              </a:solidFill>
            </a:rPr>
            <a:t>وحدة خدمات المستفيدين</a:t>
          </a:r>
          <a:endParaRPr lang="ar-SA" sz="1400" b="1">
            <a:solidFill>
              <a:schemeClr val="tx1"/>
            </a:solidFill>
          </a:endParaRPr>
        </a:p>
      </dgm:t>
    </dgm:pt>
    <dgm:pt modelId="{B3D2DE80-C7E6-49B8-BA7B-A2BB5C1663DB}" type="parTrans" cxnId="{AB480587-C4E4-4DAC-8974-FABFA3C3F27E}">
      <dgm:prSet/>
      <dgm:spPr/>
      <dgm:t>
        <a:bodyPr/>
        <a:lstStyle/>
        <a:p>
          <a:pPr rtl="1"/>
          <a:endParaRPr lang="ar-SA"/>
        </a:p>
      </dgm:t>
    </dgm:pt>
    <dgm:pt modelId="{8D12322F-9172-4D9C-B55C-27E63CB9996D}" type="sibTrans" cxnId="{AB480587-C4E4-4DAC-8974-FABFA3C3F27E}">
      <dgm:prSet/>
      <dgm:spPr/>
      <dgm:t>
        <a:bodyPr/>
        <a:lstStyle/>
        <a:p>
          <a:pPr rtl="1"/>
          <a:endParaRPr lang="ar-SA"/>
        </a:p>
      </dgm:t>
    </dgm:pt>
    <dgm:pt modelId="{6BBB87C4-D3EA-463A-9B22-769DB9A7A891}" type="pres">
      <dgm:prSet presAssocID="{D572AB91-720C-42B8-B272-A1BACB4EF118}" presName="hierChild1" presStyleCnt="0">
        <dgm:presLayoutVars>
          <dgm:orgChart val="1"/>
          <dgm:chPref val="1"/>
          <dgm:dir/>
          <dgm:animOne val="branch"/>
          <dgm:animLvl val="lvl"/>
          <dgm:resizeHandles/>
        </dgm:presLayoutVars>
      </dgm:prSet>
      <dgm:spPr/>
    </dgm:pt>
    <dgm:pt modelId="{8AAEA393-25AB-4755-BC5F-5BB4ADCAA984}" type="pres">
      <dgm:prSet presAssocID="{41756270-1235-4AAB-95A1-0F4517FFA4D8}" presName="hierRoot1" presStyleCnt="0">
        <dgm:presLayoutVars>
          <dgm:hierBranch val="init"/>
        </dgm:presLayoutVars>
      </dgm:prSet>
      <dgm:spPr/>
    </dgm:pt>
    <dgm:pt modelId="{2C4733E1-A3C5-4145-963D-A55CF91B0CF9}" type="pres">
      <dgm:prSet presAssocID="{41756270-1235-4AAB-95A1-0F4517FFA4D8}" presName="rootComposite1" presStyleCnt="0"/>
      <dgm:spPr/>
    </dgm:pt>
    <dgm:pt modelId="{B7BD5EF5-C099-430E-8FA0-103B12EFABF2}" type="pres">
      <dgm:prSet presAssocID="{41756270-1235-4AAB-95A1-0F4517FFA4D8}" presName="rootText1" presStyleLbl="node0" presStyleIdx="0" presStyleCnt="1">
        <dgm:presLayoutVars>
          <dgm:chPref val="3"/>
        </dgm:presLayoutVars>
      </dgm:prSet>
      <dgm:spPr/>
    </dgm:pt>
    <dgm:pt modelId="{C3DE3B81-AAE1-4441-887F-3D242567E1CB}" type="pres">
      <dgm:prSet presAssocID="{41756270-1235-4AAB-95A1-0F4517FFA4D8}" presName="rootConnector1" presStyleLbl="node1" presStyleIdx="0" presStyleCnt="0"/>
      <dgm:spPr/>
    </dgm:pt>
    <dgm:pt modelId="{076F8B72-71F1-448E-9A5D-83C77ADD90A5}" type="pres">
      <dgm:prSet presAssocID="{41756270-1235-4AAB-95A1-0F4517FFA4D8}" presName="hierChild2" presStyleCnt="0"/>
      <dgm:spPr/>
    </dgm:pt>
    <dgm:pt modelId="{08AA2370-2813-413D-9D01-6CD996BC93C0}" type="pres">
      <dgm:prSet presAssocID="{D8EDBCF2-C0EF-47D2-A5F0-89A86DCDC600}" presName="Name37" presStyleLbl="parChTrans1D2" presStyleIdx="0" presStyleCnt="3"/>
      <dgm:spPr/>
    </dgm:pt>
    <dgm:pt modelId="{9F0AA530-872B-41CC-A0A5-99E699E16FBE}" type="pres">
      <dgm:prSet presAssocID="{A089911C-6C20-439A-A547-65FC333CF71A}" presName="hierRoot2" presStyleCnt="0">
        <dgm:presLayoutVars>
          <dgm:hierBranch val="init"/>
        </dgm:presLayoutVars>
      </dgm:prSet>
      <dgm:spPr/>
    </dgm:pt>
    <dgm:pt modelId="{B57020AB-FF93-4BB8-83DD-B5C6BC5579E8}" type="pres">
      <dgm:prSet presAssocID="{A089911C-6C20-439A-A547-65FC333CF71A}" presName="rootComposite" presStyleCnt="0"/>
      <dgm:spPr/>
    </dgm:pt>
    <dgm:pt modelId="{E1DBB596-5D57-49EB-9709-6806C9745E4F}" type="pres">
      <dgm:prSet presAssocID="{A089911C-6C20-439A-A547-65FC333CF71A}" presName="rootText" presStyleLbl="node2" presStyleIdx="0" presStyleCnt="3">
        <dgm:presLayoutVars>
          <dgm:chPref val="3"/>
        </dgm:presLayoutVars>
      </dgm:prSet>
      <dgm:spPr/>
    </dgm:pt>
    <dgm:pt modelId="{B97014A0-E574-4D7F-8960-37D3DF8BBCA4}" type="pres">
      <dgm:prSet presAssocID="{A089911C-6C20-439A-A547-65FC333CF71A}" presName="rootConnector" presStyleLbl="node2" presStyleIdx="0" presStyleCnt="3"/>
      <dgm:spPr/>
    </dgm:pt>
    <dgm:pt modelId="{B4FA2E72-09EA-4387-9EC4-CBD53AB33BA2}" type="pres">
      <dgm:prSet presAssocID="{A089911C-6C20-439A-A547-65FC333CF71A}" presName="hierChild4" presStyleCnt="0"/>
      <dgm:spPr/>
    </dgm:pt>
    <dgm:pt modelId="{3BAAA65A-026C-4736-993E-11C3846FCDA1}" type="pres">
      <dgm:prSet presAssocID="{A089911C-6C20-439A-A547-65FC333CF71A}" presName="hierChild5" presStyleCnt="0"/>
      <dgm:spPr/>
    </dgm:pt>
    <dgm:pt modelId="{F574F0D1-439E-4A15-847A-276132B3FA8B}" type="pres">
      <dgm:prSet presAssocID="{F85B91A0-59CB-4B5D-8512-D90676E3A7BF}" presName="Name37" presStyleLbl="parChTrans1D2" presStyleIdx="1" presStyleCnt="3"/>
      <dgm:spPr/>
    </dgm:pt>
    <dgm:pt modelId="{540686D1-2485-4BA1-A7F0-92ECFB93E5D9}" type="pres">
      <dgm:prSet presAssocID="{F31BE545-2D7E-47A3-A6EC-0F1478B71F72}" presName="hierRoot2" presStyleCnt="0">
        <dgm:presLayoutVars>
          <dgm:hierBranch val="init"/>
        </dgm:presLayoutVars>
      </dgm:prSet>
      <dgm:spPr/>
    </dgm:pt>
    <dgm:pt modelId="{FEF62836-1085-41D4-807B-E83F71FFF1A7}" type="pres">
      <dgm:prSet presAssocID="{F31BE545-2D7E-47A3-A6EC-0F1478B71F72}" presName="rootComposite" presStyleCnt="0"/>
      <dgm:spPr/>
    </dgm:pt>
    <dgm:pt modelId="{F1AB6E2A-18F5-4D35-952F-468DC0792DAC}" type="pres">
      <dgm:prSet presAssocID="{F31BE545-2D7E-47A3-A6EC-0F1478B71F72}" presName="rootText" presStyleLbl="node2" presStyleIdx="1" presStyleCnt="3">
        <dgm:presLayoutVars>
          <dgm:chPref val="3"/>
        </dgm:presLayoutVars>
      </dgm:prSet>
      <dgm:spPr/>
    </dgm:pt>
    <dgm:pt modelId="{310FD075-BEB9-4E4E-B557-3BB297BA25B9}" type="pres">
      <dgm:prSet presAssocID="{F31BE545-2D7E-47A3-A6EC-0F1478B71F72}" presName="rootConnector" presStyleLbl="node2" presStyleIdx="1" presStyleCnt="3"/>
      <dgm:spPr/>
    </dgm:pt>
    <dgm:pt modelId="{27AF0F28-A824-4128-B72F-C67805146FB6}" type="pres">
      <dgm:prSet presAssocID="{F31BE545-2D7E-47A3-A6EC-0F1478B71F72}" presName="hierChild4" presStyleCnt="0"/>
      <dgm:spPr/>
    </dgm:pt>
    <dgm:pt modelId="{5154A60E-4018-4368-99F9-DE9FF920EFEE}" type="pres">
      <dgm:prSet presAssocID="{F31BE545-2D7E-47A3-A6EC-0F1478B71F72}" presName="hierChild5" presStyleCnt="0"/>
      <dgm:spPr/>
    </dgm:pt>
    <dgm:pt modelId="{04FA6ECC-73AF-440E-9244-80607ED4F39B}" type="pres">
      <dgm:prSet presAssocID="{B3D2DE80-C7E6-49B8-BA7B-A2BB5C1663DB}" presName="Name37" presStyleLbl="parChTrans1D2" presStyleIdx="2" presStyleCnt="3"/>
      <dgm:spPr/>
    </dgm:pt>
    <dgm:pt modelId="{E7A439E8-660D-4C24-A13F-04C4C8ACE227}" type="pres">
      <dgm:prSet presAssocID="{B93BD3FF-58E3-46E7-B44E-C0B3B871EA46}" presName="hierRoot2" presStyleCnt="0">
        <dgm:presLayoutVars>
          <dgm:hierBranch val="init"/>
        </dgm:presLayoutVars>
      </dgm:prSet>
      <dgm:spPr/>
    </dgm:pt>
    <dgm:pt modelId="{C3B0FD44-057E-463B-82A5-87666E24565B}" type="pres">
      <dgm:prSet presAssocID="{B93BD3FF-58E3-46E7-B44E-C0B3B871EA46}" presName="rootComposite" presStyleCnt="0"/>
      <dgm:spPr/>
    </dgm:pt>
    <dgm:pt modelId="{964563CD-3D96-40EE-96E8-76BE49FF7438}" type="pres">
      <dgm:prSet presAssocID="{B93BD3FF-58E3-46E7-B44E-C0B3B871EA46}" presName="rootText" presStyleLbl="node2" presStyleIdx="2" presStyleCnt="3">
        <dgm:presLayoutVars>
          <dgm:chPref val="3"/>
        </dgm:presLayoutVars>
      </dgm:prSet>
      <dgm:spPr/>
    </dgm:pt>
    <dgm:pt modelId="{AF23D360-E299-41A6-8BE7-D3F134DC0243}" type="pres">
      <dgm:prSet presAssocID="{B93BD3FF-58E3-46E7-B44E-C0B3B871EA46}" presName="rootConnector" presStyleLbl="node2" presStyleIdx="2" presStyleCnt="3"/>
      <dgm:spPr/>
    </dgm:pt>
    <dgm:pt modelId="{8F2FEF75-A8C1-4D99-AF34-FE16456F6570}" type="pres">
      <dgm:prSet presAssocID="{B93BD3FF-58E3-46E7-B44E-C0B3B871EA46}" presName="hierChild4" presStyleCnt="0"/>
      <dgm:spPr/>
    </dgm:pt>
    <dgm:pt modelId="{C2426B32-13D1-4441-B980-BD73695D60BE}" type="pres">
      <dgm:prSet presAssocID="{B93BD3FF-58E3-46E7-B44E-C0B3B871EA46}" presName="hierChild5" presStyleCnt="0"/>
      <dgm:spPr/>
    </dgm:pt>
    <dgm:pt modelId="{996D2B29-3343-4E6B-8E61-8830F4F72E21}" type="pres">
      <dgm:prSet presAssocID="{41756270-1235-4AAB-95A1-0F4517FFA4D8}" presName="hierChild3" presStyleCnt="0"/>
      <dgm:spPr/>
    </dgm:pt>
  </dgm:ptLst>
  <dgm:cxnLst>
    <dgm:cxn modelId="{66530E01-A32A-4CAD-A0C6-C468A0ECAD94}" srcId="{41756270-1235-4AAB-95A1-0F4517FFA4D8}" destId="{A089911C-6C20-439A-A547-65FC333CF71A}" srcOrd="0" destOrd="0" parTransId="{D8EDBCF2-C0EF-47D2-A5F0-89A86DCDC600}" sibTransId="{336FA4D7-BE00-4E08-BF85-AE558A8B9A39}"/>
    <dgm:cxn modelId="{5FF04B08-90AC-47E2-9488-570C8DE202FA}" type="presOf" srcId="{F85B91A0-59CB-4B5D-8512-D90676E3A7BF}" destId="{F574F0D1-439E-4A15-847A-276132B3FA8B}" srcOrd="0" destOrd="0" presId="urn:microsoft.com/office/officeart/2005/8/layout/orgChart1"/>
    <dgm:cxn modelId="{1158A00D-6348-4802-86C5-DED8CCBCB1A6}" type="presOf" srcId="{D8EDBCF2-C0EF-47D2-A5F0-89A86DCDC600}" destId="{08AA2370-2813-413D-9D01-6CD996BC93C0}" srcOrd="0" destOrd="0" presId="urn:microsoft.com/office/officeart/2005/8/layout/orgChart1"/>
    <dgm:cxn modelId="{D6FB1C18-22A9-4E4C-821E-7CF89CA1F2E4}" type="presOf" srcId="{B93BD3FF-58E3-46E7-B44E-C0B3B871EA46}" destId="{AF23D360-E299-41A6-8BE7-D3F134DC0243}" srcOrd="1" destOrd="0" presId="urn:microsoft.com/office/officeart/2005/8/layout/orgChart1"/>
    <dgm:cxn modelId="{4157A967-049F-4570-AC2C-74890AED395A}" type="presOf" srcId="{41756270-1235-4AAB-95A1-0F4517FFA4D8}" destId="{B7BD5EF5-C099-430E-8FA0-103B12EFABF2}" srcOrd="0" destOrd="0" presId="urn:microsoft.com/office/officeart/2005/8/layout/orgChart1"/>
    <dgm:cxn modelId="{36026E4D-3920-4FE3-AEAD-7BABC5F8604C}" type="presOf" srcId="{D572AB91-720C-42B8-B272-A1BACB4EF118}" destId="{6BBB87C4-D3EA-463A-9B22-769DB9A7A891}" srcOrd="0" destOrd="0" presId="urn:microsoft.com/office/officeart/2005/8/layout/orgChart1"/>
    <dgm:cxn modelId="{DF67D170-682F-46BD-B8A8-9D3F88C90BDB}" type="presOf" srcId="{A089911C-6C20-439A-A547-65FC333CF71A}" destId="{B97014A0-E574-4D7F-8960-37D3DF8BBCA4}" srcOrd="1" destOrd="0" presId="urn:microsoft.com/office/officeart/2005/8/layout/orgChart1"/>
    <dgm:cxn modelId="{1B47F25A-C200-4FFD-BB1B-9E462024270E}" type="presOf" srcId="{F31BE545-2D7E-47A3-A6EC-0F1478B71F72}" destId="{F1AB6E2A-18F5-4D35-952F-468DC0792DAC}" srcOrd="0" destOrd="0" presId="urn:microsoft.com/office/officeart/2005/8/layout/orgChart1"/>
    <dgm:cxn modelId="{56E62B7F-C5E3-45BB-B04A-163EE8BA2E13}" type="presOf" srcId="{B3D2DE80-C7E6-49B8-BA7B-A2BB5C1663DB}" destId="{04FA6ECC-73AF-440E-9244-80607ED4F39B}" srcOrd="0" destOrd="0" presId="urn:microsoft.com/office/officeart/2005/8/layout/orgChart1"/>
    <dgm:cxn modelId="{AB480587-C4E4-4DAC-8974-FABFA3C3F27E}" srcId="{41756270-1235-4AAB-95A1-0F4517FFA4D8}" destId="{B93BD3FF-58E3-46E7-B44E-C0B3B871EA46}" srcOrd="2" destOrd="0" parTransId="{B3D2DE80-C7E6-49B8-BA7B-A2BB5C1663DB}" sibTransId="{8D12322F-9172-4D9C-B55C-27E63CB9996D}"/>
    <dgm:cxn modelId="{39672289-1BCA-472E-80C7-95A906067B80}" type="presOf" srcId="{F31BE545-2D7E-47A3-A6EC-0F1478B71F72}" destId="{310FD075-BEB9-4E4E-B557-3BB297BA25B9}" srcOrd="1" destOrd="0" presId="urn:microsoft.com/office/officeart/2005/8/layout/orgChart1"/>
    <dgm:cxn modelId="{2680E293-2D8B-44E6-8AEF-B9569EF3F24D}" srcId="{41756270-1235-4AAB-95A1-0F4517FFA4D8}" destId="{F31BE545-2D7E-47A3-A6EC-0F1478B71F72}" srcOrd="1" destOrd="0" parTransId="{F85B91A0-59CB-4B5D-8512-D90676E3A7BF}" sibTransId="{FCBDC23D-3A8D-4AF8-B7F1-07A8E28ED3E9}"/>
    <dgm:cxn modelId="{C546C0BE-ED31-4DA9-846A-A4F738A2336A}" srcId="{D572AB91-720C-42B8-B272-A1BACB4EF118}" destId="{41756270-1235-4AAB-95A1-0F4517FFA4D8}" srcOrd="0" destOrd="0" parTransId="{B0F5C223-CD9C-4989-946C-2FC925E58D3B}" sibTransId="{FDC257A0-A3F1-4BFD-B051-A5BCFB3D6764}"/>
    <dgm:cxn modelId="{5BD823E2-63B4-452D-A1E6-D6456F65EBC4}" type="presOf" srcId="{B93BD3FF-58E3-46E7-B44E-C0B3B871EA46}" destId="{964563CD-3D96-40EE-96E8-76BE49FF7438}" srcOrd="0" destOrd="0" presId="urn:microsoft.com/office/officeart/2005/8/layout/orgChart1"/>
    <dgm:cxn modelId="{3BDE23F3-F06D-49F5-B40D-69D28EB75D5E}" type="presOf" srcId="{A089911C-6C20-439A-A547-65FC333CF71A}" destId="{E1DBB596-5D57-49EB-9709-6806C9745E4F}" srcOrd="0" destOrd="0" presId="urn:microsoft.com/office/officeart/2005/8/layout/orgChart1"/>
    <dgm:cxn modelId="{B1F7A8F7-A0FE-4BF4-9F5F-CCC772FD4C79}" type="presOf" srcId="{41756270-1235-4AAB-95A1-0F4517FFA4D8}" destId="{C3DE3B81-AAE1-4441-887F-3D242567E1CB}" srcOrd="1" destOrd="0" presId="urn:microsoft.com/office/officeart/2005/8/layout/orgChart1"/>
    <dgm:cxn modelId="{3CFB5E92-F101-49D7-86F7-BEC37A2F8534}" type="presParOf" srcId="{6BBB87C4-D3EA-463A-9B22-769DB9A7A891}" destId="{8AAEA393-25AB-4755-BC5F-5BB4ADCAA984}" srcOrd="0" destOrd="0" presId="urn:microsoft.com/office/officeart/2005/8/layout/orgChart1"/>
    <dgm:cxn modelId="{6654E019-70FD-43B7-8F08-FBAB44BB3039}" type="presParOf" srcId="{8AAEA393-25AB-4755-BC5F-5BB4ADCAA984}" destId="{2C4733E1-A3C5-4145-963D-A55CF91B0CF9}" srcOrd="0" destOrd="0" presId="urn:microsoft.com/office/officeart/2005/8/layout/orgChart1"/>
    <dgm:cxn modelId="{598A2727-EE8C-402E-B7B8-F84535D1A89B}" type="presParOf" srcId="{2C4733E1-A3C5-4145-963D-A55CF91B0CF9}" destId="{B7BD5EF5-C099-430E-8FA0-103B12EFABF2}" srcOrd="0" destOrd="0" presId="urn:microsoft.com/office/officeart/2005/8/layout/orgChart1"/>
    <dgm:cxn modelId="{04A1BF3B-30FE-4515-8270-45CBF4E54027}" type="presParOf" srcId="{2C4733E1-A3C5-4145-963D-A55CF91B0CF9}" destId="{C3DE3B81-AAE1-4441-887F-3D242567E1CB}" srcOrd="1" destOrd="0" presId="urn:microsoft.com/office/officeart/2005/8/layout/orgChart1"/>
    <dgm:cxn modelId="{0E1F1CA4-DFF2-4F5F-A592-4BCFAD12A531}" type="presParOf" srcId="{8AAEA393-25AB-4755-BC5F-5BB4ADCAA984}" destId="{076F8B72-71F1-448E-9A5D-83C77ADD90A5}" srcOrd="1" destOrd="0" presId="urn:microsoft.com/office/officeart/2005/8/layout/orgChart1"/>
    <dgm:cxn modelId="{CDAFAE65-BAE2-4758-B924-D429D6393D6A}" type="presParOf" srcId="{076F8B72-71F1-448E-9A5D-83C77ADD90A5}" destId="{08AA2370-2813-413D-9D01-6CD996BC93C0}" srcOrd="0" destOrd="0" presId="urn:microsoft.com/office/officeart/2005/8/layout/orgChart1"/>
    <dgm:cxn modelId="{7E192E19-353E-4F75-A381-C823025631E7}" type="presParOf" srcId="{076F8B72-71F1-448E-9A5D-83C77ADD90A5}" destId="{9F0AA530-872B-41CC-A0A5-99E699E16FBE}" srcOrd="1" destOrd="0" presId="urn:microsoft.com/office/officeart/2005/8/layout/orgChart1"/>
    <dgm:cxn modelId="{6EECD98B-728D-45E6-B27B-8E6EEBFA09C0}" type="presParOf" srcId="{9F0AA530-872B-41CC-A0A5-99E699E16FBE}" destId="{B57020AB-FF93-4BB8-83DD-B5C6BC5579E8}" srcOrd="0" destOrd="0" presId="urn:microsoft.com/office/officeart/2005/8/layout/orgChart1"/>
    <dgm:cxn modelId="{F940D0F4-62B5-46FE-9F42-0C97D416878C}" type="presParOf" srcId="{B57020AB-FF93-4BB8-83DD-B5C6BC5579E8}" destId="{E1DBB596-5D57-49EB-9709-6806C9745E4F}" srcOrd="0" destOrd="0" presId="urn:microsoft.com/office/officeart/2005/8/layout/orgChart1"/>
    <dgm:cxn modelId="{036C8B7C-0A48-4C1A-9B62-12715D78E73F}" type="presParOf" srcId="{B57020AB-FF93-4BB8-83DD-B5C6BC5579E8}" destId="{B97014A0-E574-4D7F-8960-37D3DF8BBCA4}" srcOrd="1" destOrd="0" presId="urn:microsoft.com/office/officeart/2005/8/layout/orgChart1"/>
    <dgm:cxn modelId="{48D94AB0-EEE2-4DB4-8346-831B1C993369}" type="presParOf" srcId="{9F0AA530-872B-41CC-A0A5-99E699E16FBE}" destId="{B4FA2E72-09EA-4387-9EC4-CBD53AB33BA2}" srcOrd="1" destOrd="0" presId="urn:microsoft.com/office/officeart/2005/8/layout/orgChart1"/>
    <dgm:cxn modelId="{7E9CFB2E-9FA5-4154-B34C-FAE73D223892}" type="presParOf" srcId="{9F0AA530-872B-41CC-A0A5-99E699E16FBE}" destId="{3BAAA65A-026C-4736-993E-11C3846FCDA1}" srcOrd="2" destOrd="0" presId="urn:microsoft.com/office/officeart/2005/8/layout/orgChart1"/>
    <dgm:cxn modelId="{8A826A86-3B27-468B-ABAD-9F62CC9192F9}" type="presParOf" srcId="{076F8B72-71F1-448E-9A5D-83C77ADD90A5}" destId="{F574F0D1-439E-4A15-847A-276132B3FA8B}" srcOrd="2" destOrd="0" presId="urn:microsoft.com/office/officeart/2005/8/layout/orgChart1"/>
    <dgm:cxn modelId="{EF46AD4D-6E09-48D7-B128-044D7005AEE9}" type="presParOf" srcId="{076F8B72-71F1-448E-9A5D-83C77ADD90A5}" destId="{540686D1-2485-4BA1-A7F0-92ECFB93E5D9}" srcOrd="3" destOrd="0" presId="urn:microsoft.com/office/officeart/2005/8/layout/orgChart1"/>
    <dgm:cxn modelId="{CE91ED04-0B10-4CF1-85A0-0E6CC8B8D0E0}" type="presParOf" srcId="{540686D1-2485-4BA1-A7F0-92ECFB93E5D9}" destId="{FEF62836-1085-41D4-807B-E83F71FFF1A7}" srcOrd="0" destOrd="0" presId="urn:microsoft.com/office/officeart/2005/8/layout/orgChart1"/>
    <dgm:cxn modelId="{B3AA6017-D1AC-44DE-8E72-730E138196C8}" type="presParOf" srcId="{FEF62836-1085-41D4-807B-E83F71FFF1A7}" destId="{F1AB6E2A-18F5-4D35-952F-468DC0792DAC}" srcOrd="0" destOrd="0" presId="urn:microsoft.com/office/officeart/2005/8/layout/orgChart1"/>
    <dgm:cxn modelId="{DB53917D-0CE7-41A1-882C-63D7A0EAF0FE}" type="presParOf" srcId="{FEF62836-1085-41D4-807B-E83F71FFF1A7}" destId="{310FD075-BEB9-4E4E-B557-3BB297BA25B9}" srcOrd="1" destOrd="0" presId="urn:microsoft.com/office/officeart/2005/8/layout/orgChart1"/>
    <dgm:cxn modelId="{66512402-2C2B-4895-BB22-10291D4FDF6E}" type="presParOf" srcId="{540686D1-2485-4BA1-A7F0-92ECFB93E5D9}" destId="{27AF0F28-A824-4128-B72F-C67805146FB6}" srcOrd="1" destOrd="0" presId="urn:microsoft.com/office/officeart/2005/8/layout/orgChart1"/>
    <dgm:cxn modelId="{1834BF00-4CE1-41F7-8451-458B9D0DADA7}" type="presParOf" srcId="{540686D1-2485-4BA1-A7F0-92ECFB93E5D9}" destId="{5154A60E-4018-4368-99F9-DE9FF920EFEE}" srcOrd="2" destOrd="0" presId="urn:microsoft.com/office/officeart/2005/8/layout/orgChart1"/>
    <dgm:cxn modelId="{65DA6B6D-BF57-47A9-936F-056AEC4E91A6}" type="presParOf" srcId="{076F8B72-71F1-448E-9A5D-83C77ADD90A5}" destId="{04FA6ECC-73AF-440E-9244-80607ED4F39B}" srcOrd="4" destOrd="0" presId="urn:microsoft.com/office/officeart/2005/8/layout/orgChart1"/>
    <dgm:cxn modelId="{3E261AD5-FCE7-47A2-9937-3887EACD10BF}" type="presParOf" srcId="{076F8B72-71F1-448E-9A5D-83C77ADD90A5}" destId="{E7A439E8-660D-4C24-A13F-04C4C8ACE227}" srcOrd="5" destOrd="0" presId="urn:microsoft.com/office/officeart/2005/8/layout/orgChart1"/>
    <dgm:cxn modelId="{384AC14C-5599-453C-8010-4A982A336CD8}" type="presParOf" srcId="{E7A439E8-660D-4C24-A13F-04C4C8ACE227}" destId="{C3B0FD44-057E-463B-82A5-87666E24565B}" srcOrd="0" destOrd="0" presId="urn:microsoft.com/office/officeart/2005/8/layout/orgChart1"/>
    <dgm:cxn modelId="{D93A1DE7-7022-4994-9F99-7602D66F0271}" type="presParOf" srcId="{C3B0FD44-057E-463B-82A5-87666E24565B}" destId="{964563CD-3D96-40EE-96E8-76BE49FF7438}" srcOrd="0" destOrd="0" presId="urn:microsoft.com/office/officeart/2005/8/layout/orgChart1"/>
    <dgm:cxn modelId="{4DDD3277-E2F0-43D6-8615-55D656D287B4}" type="presParOf" srcId="{C3B0FD44-057E-463B-82A5-87666E24565B}" destId="{AF23D360-E299-41A6-8BE7-D3F134DC0243}" srcOrd="1" destOrd="0" presId="urn:microsoft.com/office/officeart/2005/8/layout/orgChart1"/>
    <dgm:cxn modelId="{F1508BB7-DD17-4894-A58D-B0791CF631A1}" type="presParOf" srcId="{E7A439E8-660D-4C24-A13F-04C4C8ACE227}" destId="{8F2FEF75-A8C1-4D99-AF34-FE16456F6570}" srcOrd="1" destOrd="0" presId="urn:microsoft.com/office/officeart/2005/8/layout/orgChart1"/>
    <dgm:cxn modelId="{FF42156E-AFBC-497B-8780-61C99EDE2D00}" type="presParOf" srcId="{E7A439E8-660D-4C24-A13F-04C4C8ACE227}" destId="{C2426B32-13D1-4441-B980-BD73695D60BE}" srcOrd="2" destOrd="0" presId="urn:microsoft.com/office/officeart/2005/8/layout/orgChart1"/>
    <dgm:cxn modelId="{F1A17BBE-45E1-49F0-B29E-44E0E5DA2E28}" type="presParOf" srcId="{8AAEA393-25AB-4755-BC5F-5BB4ADCAA984}" destId="{996D2B29-3343-4E6B-8E61-8830F4F72E21}"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FA6ECC-73AF-440E-9244-80607ED4F39B}">
      <dsp:nvSpPr>
        <dsp:cNvPr id="0" name=""/>
        <dsp:cNvSpPr/>
      </dsp:nvSpPr>
      <dsp:spPr>
        <a:xfrm>
          <a:off x="2743200" y="1431780"/>
          <a:ext cx="1940834" cy="336838"/>
        </a:xfrm>
        <a:custGeom>
          <a:avLst/>
          <a:gdLst/>
          <a:ahLst/>
          <a:cxnLst/>
          <a:rect l="0" t="0" r="0" b="0"/>
          <a:pathLst>
            <a:path>
              <a:moveTo>
                <a:pt x="0" y="0"/>
              </a:moveTo>
              <a:lnTo>
                <a:pt x="0" y="168419"/>
              </a:lnTo>
              <a:lnTo>
                <a:pt x="1940834" y="168419"/>
              </a:lnTo>
              <a:lnTo>
                <a:pt x="1940834"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74F0D1-439E-4A15-847A-276132B3FA8B}">
      <dsp:nvSpPr>
        <dsp:cNvPr id="0" name=""/>
        <dsp:cNvSpPr/>
      </dsp:nvSpPr>
      <dsp:spPr>
        <a:xfrm>
          <a:off x="2697479" y="1431780"/>
          <a:ext cx="91440" cy="336838"/>
        </a:xfrm>
        <a:custGeom>
          <a:avLst/>
          <a:gdLst/>
          <a:ahLst/>
          <a:cxnLst/>
          <a:rect l="0" t="0" r="0" b="0"/>
          <a:pathLst>
            <a:path>
              <a:moveTo>
                <a:pt x="45720" y="0"/>
              </a:moveTo>
              <a:lnTo>
                <a:pt x="4572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AA2370-2813-413D-9D01-6CD996BC93C0}">
      <dsp:nvSpPr>
        <dsp:cNvPr id="0" name=""/>
        <dsp:cNvSpPr/>
      </dsp:nvSpPr>
      <dsp:spPr>
        <a:xfrm>
          <a:off x="802365" y="1431780"/>
          <a:ext cx="1940834" cy="336838"/>
        </a:xfrm>
        <a:custGeom>
          <a:avLst/>
          <a:gdLst/>
          <a:ahLst/>
          <a:cxnLst/>
          <a:rect l="0" t="0" r="0" b="0"/>
          <a:pathLst>
            <a:path>
              <a:moveTo>
                <a:pt x="1940834" y="0"/>
              </a:moveTo>
              <a:lnTo>
                <a:pt x="1940834" y="168419"/>
              </a:lnTo>
              <a:lnTo>
                <a:pt x="0" y="168419"/>
              </a:lnTo>
              <a:lnTo>
                <a:pt x="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BD5EF5-C099-430E-8FA0-103B12EFABF2}">
      <dsp:nvSpPr>
        <dsp:cNvPr id="0" name=""/>
        <dsp:cNvSpPr/>
      </dsp:nvSpPr>
      <dsp:spPr>
        <a:xfrm>
          <a:off x="1941202" y="629782"/>
          <a:ext cx="1603995" cy="801997"/>
        </a:xfrm>
        <a:prstGeom prst="rect">
          <a:avLst/>
        </a:prstGeom>
        <a:solidFill>
          <a:schemeClr val="accent5">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rtl="1">
            <a:lnSpc>
              <a:spcPct val="90000"/>
            </a:lnSpc>
            <a:spcBef>
              <a:spcPct val="0"/>
            </a:spcBef>
            <a:spcAft>
              <a:spcPct val="35000"/>
            </a:spcAft>
            <a:buNone/>
          </a:pPr>
          <a:r>
            <a:rPr lang="ar-IQ" sz="1400" b="1" kern="1200">
              <a:solidFill>
                <a:schemeClr val="tx1"/>
              </a:solidFill>
            </a:rPr>
            <a:t>مدير المكتبة</a:t>
          </a:r>
          <a:endParaRPr lang="ar-SA" sz="1400" b="1" kern="1200">
            <a:solidFill>
              <a:schemeClr val="tx1"/>
            </a:solidFill>
          </a:endParaRPr>
        </a:p>
      </dsp:txBody>
      <dsp:txXfrm>
        <a:off x="1941202" y="629782"/>
        <a:ext cx="1603995" cy="801997"/>
      </dsp:txXfrm>
    </dsp:sp>
    <dsp:sp modelId="{E1DBB596-5D57-49EB-9709-6806C9745E4F}">
      <dsp:nvSpPr>
        <dsp:cNvPr id="0" name=""/>
        <dsp:cNvSpPr/>
      </dsp:nvSpPr>
      <dsp:spPr>
        <a:xfrm>
          <a:off x="368" y="1768619"/>
          <a:ext cx="1603995" cy="801997"/>
        </a:xfrm>
        <a:prstGeom prst="rect">
          <a:avLst/>
        </a:prstGeom>
        <a:solidFill>
          <a:schemeClr val="accent5">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rtl="1">
            <a:lnSpc>
              <a:spcPct val="90000"/>
            </a:lnSpc>
            <a:spcBef>
              <a:spcPct val="0"/>
            </a:spcBef>
            <a:spcAft>
              <a:spcPct val="35000"/>
            </a:spcAft>
            <a:buNone/>
          </a:pPr>
          <a:r>
            <a:rPr lang="ar-IQ" sz="1900" b="1" kern="1200">
              <a:solidFill>
                <a:schemeClr val="tx1"/>
              </a:solidFill>
            </a:rPr>
            <a:t>وحدة الدوريات والرسائل والاطاريح</a:t>
          </a:r>
          <a:endParaRPr lang="ar-SA" sz="1900" b="1" kern="1200">
            <a:solidFill>
              <a:schemeClr val="tx1"/>
            </a:solidFill>
          </a:endParaRPr>
        </a:p>
      </dsp:txBody>
      <dsp:txXfrm>
        <a:off x="368" y="1768619"/>
        <a:ext cx="1603995" cy="801997"/>
      </dsp:txXfrm>
    </dsp:sp>
    <dsp:sp modelId="{F1AB6E2A-18F5-4D35-952F-468DC0792DAC}">
      <dsp:nvSpPr>
        <dsp:cNvPr id="0" name=""/>
        <dsp:cNvSpPr/>
      </dsp:nvSpPr>
      <dsp:spPr>
        <a:xfrm>
          <a:off x="1941202" y="1768619"/>
          <a:ext cx="1603995" cy="801997"/>
        </a:xfrm>
        <a:prstGeom prst="rect">
          <a:avLst/>
        </a:prstGeom>
        <a:solidFill>
          <a:schemeClr val="accent5">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rtl="1">
            <a:lnSpc>
              <a:spcPct val="90000"/>
            </a:lnSpc>
            <a:spcBef>
              <a:spcPct val="0"/>
            </a:spcBef>
            <a:spcAft>
              <a:spcPct val="35000"/>
            </a:spcAft>
            <a:buNone/>
          </a:pPr>
          <a:r>
            <a:rPr lang="ar-IQ" sz="1400" b="1" kern="1200">
              <a:solidFill>
                <a:schemeClr val="tx1"/>
              </a:solidFill>
            </a:rPr>
            <a:t>وحدة الفهرسة والتصنيف</a:t>
          </a:r>
          <a:endParaRPr lang="ar-SA" sz="1400" b="1" kern="1200">
            <a:solidFill>
              <a:schemeClr val="tx1"/>
            </a:solidFill>
          </a:endParaRPr>
        </a:p>
      </dsp:txBody>
      <dsp:txXfrm>
        <a:off x="1941202" y="1768619"/>
        <a:ext cx="1603995" cy="801997"/>
      </dsp:txXfrm>
    </dsp:sp>
    <dsp:sp modelId="{964563CD-3D96-40EE-96E8-76BE49FF7438}">
      <dsp:nvSpPr>
        <dsp:cNvPr id="0" name=""/>
        <dsp:cNvSpPr/>
      </dsp:nvSpPr>
      <dsp:spPr>
        <a:xfrm>
          <a:off x="3882036" y="1768619"/>
          <a:ext cx="1603995" cy="801997"/>
        </a:xfrm>
        <a:prstGeom prst="rect">
          <a:avLst/>
        </a:prstGeom>
        <a:solidFill>
          <a:schemeClr val="accent5">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rtl="1">
            <a:lnSpc>
              <a:spcPct val="90000"/>
            </a:lnSpc>
            <a:spcBef>
              <a:spcPct val="0"/>
            </a:spcBef>
            <a:spcAft>
              <a:spcPct val="35000"/>
            </a:spcAft>
            <a:buNone/>
          </a:pPr>
          <a:r>
            <a:rPr lang="ar-IQ" sz="1400" b="1" kern="1200">
              <a:solidFill>
                <a:schemeClr val="tx1"/>
              </a:solidFill>
            </a:rPr>
            <a:t>وحدة خدمات المستفيدين</a:t>
          </a:r>
          <a:endParaRPr lang="ar-SA" sz="1400" b="1" kern="1200">
            <a:solidFill>
              <a:schemeClr val="tx1"/>
            </a:solidFill>
          </a:endParaRPr>
        </a:p>
      </dsp:txBody>
      <dsp:txXfrm>
        <a:off x="3882036" y="1768619"/>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CBB5D-2BA8-4B67-9581-6D4E89DA6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Pages>
  <Words>1726</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dc:creator>
  <cp:keywords/>
  <dc:description/>
  <cp:lastModifiedBy>hhhhh hhh</cp:lastModifiedBy>
  <cp:revision>31</cp:revision>
  <cp:lastPrinted>2019-08-01T06:43:00Z</cp:lastPrinted>
  <dcterms:created xsi:type="dcterms:W3CDTF">2019-07-23T06:50:00Z</dcterms:created>
  <dcterms:modified xsi:type="dcterms:W3CDTF">2024-12-04T06:19:00Z</dcterms:modified>
</cp:coreProperties>
</file>